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D4" w:rsidRDefault="004A5190" w:rsidP="003047D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PCZ/</w:t>
      </w:r>
      <w:proofErr w:type="spellStart"/>
      <w:r>
        <w:rPr>
          <w:rFonts w:ascii="Arial" w:hAnsi="Arial" w:cs="Arial"/>
          <w:b/>
          <w:sz w:val="20"/>
        </w:rPr>
        <w:t>II-ZP</w:t>
      </w:r>
      <w:proofErr w:type="spellEnd"/>
      <w:r>
        <w:rPr>
          <w:rFonts w:ascii="Arial" w:hAnsi="Arial" w:cs="Arial"/>
          <w:b/>
          <w:sz w:val="20"/>
        </w:rPr>
        <w:t>/15</w:t>
      </w:r>
      <w:r w:rsidR="003047D4">
        <w:rPr>
          <w:rFonts w:ascii="Arial" w:hAnsi="Arial" w:cs="Arial"/>
          <w:b/>
          <w:sz w:val="20"/>
        </w:rPr>
        <w:t>/2018</w:t>
      </w:r>
      <w:r w:rsidR="003047D4">
        <w:rPr>
          <w:rFonts w:ascii="Arial" w:hAnsi="Arial" w:cs="Arial"/>
          <w:b/>
          <w:sz w:val="20"/>
        </w:rPr>
        <w:tab/>
      </w:r>
      <w:r w:rsidR="003047D4">
        <w:rPr>
          <w:rFonts w:ascii="Arial" w:hAnsi="Arial" w:cs="Arial"/>
          <w:b/>
          <w:sz w:val="20"/>
        </w:rPr>
        <w:tab/>
      </w:r>
      <w:r w:rsidR="003047D4">
        <w:rPr>
          <w:rFonts w:ascii="Arial" w:hAnsi="Arial" w:cs="Arial"/>
          <w:b/>
          <w:sz w:val="20"/>
        </w:rPr>
        <w:tab/>
      </w:r>
      <w:r w:rsidR="003047D4">
        <w:rPr>
          <w:rFonts w:ascii="Arial" w:hAnsi="Arial" w:cs="Arial"/>
          <w:b/>
          <w:sz w:val="20"/>
        </w:rPr>
        <w:tab/>
      </w:r>
      <w:r w:rsidR="003047D4">
        <w:rPr>
          <w:rFonts w:ascii="Arial" w:hAnsi="Arial" w:cs="Arial"/>
          <w:b/>
          <w:sz w:val="20"/>
        </w:rPr>
        <w:tab/>
      </w:r>
      <w:r w:rsidR="003047D4">
        <w:rPr>
          <w:rFonts w:ascii="Arial" w:hAnsi="Arial" w:cs="Arial"/>
          <w:b/>
          <w:sz w:val="20"/>
        </w:rPr>
        <w:tab/>
      </w:r>
      <w:r w:rsidR="003047D4">
        <w:rPr>
          <w:rFonts w:ascii="Arial" w:hAnsi="Arial" w:cs="Arial"/>
          <w:b/>
          <w:sz w:val="20"/>
        </w:rPr>
        <w:tab/>
      </w:r>
      <w:r w:rsidR="003047D4" w:rsidRPr="00B24417">
        <w:rPr>
          <w:rFonts w:ascii="Arial" w:hAnsi="Arial" w:cs="Arial"/>
          <w:b/>
          <w:sz w:val="20"/>
        </w:rPr>
        <w:t xml:space="preserve">Załącznik nr </w:t>
      </w:r>
      <w:r w:rsidR="003047D4">
        <w:rPr>
          <w:rFonts w:ascii="Arial" w:hAnsi="Arial" w:cs="Arial"/>
          <w:b/>
          <w:sz w:val="20"/>
        </w:rPr>
        <w:t>5 do SIWZ</w:t>
      </w:r>
    </w:p>
    <w:p w:rsidR="003047D4" w:rsidRPr="0000004C" w:rsidRDefault="003047D4" w:rsidP="003047D4">
      <w:pPr>
        <w:jc w:val="right"/>
        <w:rPr>
          <w:rFonts w:ascii="Arial" w:hAnsi="Arial" w:cs="Arial"/>
          <w:b/>
          <w:szCs w:val="24"/>
        </w:rPr>
      </w:pPr>
    </w:p>
    <w:p w:rsidR="003047D4" w:rsidRDefault="003047D4" w:rsidP="003047D4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ZESTAWIENIE WARUNKÓW I PARAMETRÓW WYMAGANYCH - </w:t>
      </w:r>
      <w:r w:rsidRPr="0000004C">
        <w:rPr>
          <w:rFonts w:ascii="Arial" w:hAnsi="Arial" w:cs="Arial"/>
          <w:b/>
          <w:szCs w:val="24"/>
        </w:rPr>
        <w:t>SZCZEGÓŁOWY OPIS PRZEDMIOTU ZAMÓWIENIA</w:t>
      </w:r>
      <w:r>
        <w:rPr>
          <w:rFonts w:ascii="Arial" w:hAnsi="Arial" w:cs="Arial"/>
          <w:b/>
          <w:szCs w:val="24"/>
        </w:rPr>
        <w:t xml:space="preserve"> W ZAKRESIE DOSTAWY</w:t>
      </w:r>
      <w:r>
        <w:rPr>
          <w:rFonts w:ascii="Arial" w:hAnsi="Arial" w:cs="Arial"/>
          <w:b/>
          <w:szCs w:val="24"/>
        </w:rPr>
        <w:br/>
        <w:t>I MONTAŻU DWÓCH DŹWIGÓW WINDOWYCH SZPITALNYCH.</w:t>
      </w:r>
    </w:p>
    <w:p w:rsidR="003047D4" w:rsidRPr="0000004C" w:rsidRDefault="003047D4" w:rsidP="003047D4">
      <w:pPr>
        <w:jc w:val="center"/>
        <w:rPr>
          <w:rFonts w:ascii="Arial" w:hAnsi="Arial" w:cs="Arial"/>
          <w:b/>
          <w:szCs w:val="24"/>
        </w:rPr>
      </w:pPr>
    </w:p>
    <w:p w:rsidR="003047D4" w:rsidRPr="00B24417" w:rsidRDefault="003047D4" w:rsidP="003047D4">
      <w:pPr>
        <w:rPr>
          <w:rFonts w:ascii="Arial" w:hAnsi="Arial" w:cs="Arial"/>
          <w:sz w:val="20"/>
        </w:rPr>
      </w:pPr>
    </w:p>
    <w:p w:rsidR="003047D4" w:rsidRPr="00856495" w:rsidRDefault="003047D4" w:rsidP="003047D4">
      <w:pPr>
        <w:pStyle w:val="Akapitzlist"/>
        <w:numPr>
          <w:ilvl w:val="0"/>
          <w:numId w:val="3"/>
        </w:numPr>
        <w:ind w:left="426" w:right="-993"/>
        <w:rPr>
          <w:rFonts w:ascii="Arial" w:hAnsi="Arial" w:cs="Arial"/>
          <w:b/>
          <w:szCs w:val="24"/>
        </w:rPr>
      </w:pPr>
      <w:r w:rsidRPr="00856495">
        <w:rPr>
          <w:rFonts w:ascii="Arial" w:hAnsi="Arial" w:cs="Arial"/>
          <w:b/>
          <w:szCs w:val="24"/>
        </w:rPr>
        <w:t xml:space="preserve">Dostawa i montaż dźwigu windowego do transportu osób chorych na łóżkach </w:t>
      </w:r>
    </w:p>
    <w:p w:rsidR="003047D4" w:rsidRPr="00CF794C" w:rsidRDefault="003047D4" w:rsidP="003047D4">
      <w:pPr>
        <w:pStyle w:val="Akapitzlist"/>
        <w:ind w:left="426" w:right="-993"/>
        <w:rPr>
          <w:rFonts w:ascii="Arial" w:hAnsi="Arial" w:cs="Arial"/>
          <w:szCs w:val="24"/>
        </w:rPr>
      </w:pPr>
      <w:r w:rsidRPr="00CF794C">
        <w:rPr>
          <w:rFonts w:ascii="Arial" w:hAnsi="Arial" w:cs="Arial"/>
          <w:szCs w:val="24"/>
        </w:rPr>
        <w:t>– 1 szt., udźwig nie mniej niż 1600 kg/ 21 osób, 2 przystanki</w:t>
      </w:r>
    </w:p>
    <w:p w:rsidR="003047D4" w:rsidRPr="00856495" w:rsidRDefault="003047D4" w:rsidP="003047D4">
      <w:pPr>
        <w:pStyle w:val="Akapitzlist"/>
        <w:ind w:left="1080"/>
        <w:rPr>
          <w:rFonts w:ascii="Arial" w:hAnsi="Arial" w:cs="Arial"/>
          <w:b/>
          <w:szCs w:val="24"/>
        </w:rPr>
      </w:pPr>
    </w:p>
    <w:p w:rsidR="003047D4" w:rsidRPr="00F74FD6" w:rsidRDefault="003047D4" w:rsidP="003047D4">
      <w:pPr>
        <w:pStyle w:val="Akapitzlist"/>
        <w:spacing w:line="360" w:lineRule="auto"/>
        <w:rPr>
          <w:rFonts w:ascii="Arial" w:hAnsi="Arial" w:cs="Arial"/>
          <w:szCs w:val="24"/>
        </w:rPr>
      </w:pPr>
      <w:r w:rsidRPr="00F74FD6">
        <w:rPr>
          <w:rFonts w:ascii="Arial" w:hAnsi="Arial" w:cs="Arial"/>
          <w:szCs w:val="24"/>
        </w:rPr>
        <w:t>Dźwig………………………………………</w:t>
      </w:r>
    </w:p>
    <w:p w:rsidR="003047D4" w:rsidRPr="00F74FD6" w:rsidRDefault="003047D4" w:rsidP="003047D4">
      <w:pPr>
        <w:pStyle w:val="Akapitzlist"/>
        <w:spacing w:line="360" w:lineRule="auto"/>
        <w:rPr>
          <w:rFonts w:ascii="Arial" w:hAnsi="Arial" w:cs="Arial"/>
          <w:szCs w:val="24"/>
        </w:rPr>
      </w:pPr>
      <w:r w:rsidRPr="00F74FD6">
        <w:rPr>
          <w:rFonts w:ascii="Arial" w:hAnsi="Arial" w:cs="Arial"/>
          <w:szCs w:val="24"/>
        </w:rPr>
        <w:t>Nazwa………………………………………</w:t>
      </w:r>
    </w:p>
    <w:p w:rsidR="003047D4" w:rsidRDefault="003047D4" w:rsidP="003047D4">
      <w:pPr>
        <w:pStyle w:val="Akapitzlist"/>
        <w:spacing w:line="360" w:lineRule="auto"/>
        <w:rPr>
          <w:rFonts w:ascii="Arial" w:hAnsi="Arial" w:cs="Arial"/>
          <w:sz w:val="20"/>
        </w:rPr>
      </w:pPr>
      <w:r w:rsidRPr="00F74FD6">
        <w:rPr>
          <w:rFonts w:ascii="Arial" w:hAnsi="Arial" w:cs="Arial"/>
          <w:szCs w:val="24"/>
        </w:rPr>
        <w:t>Producent…………………………………..</w:t>
      </w:r>
    </w:p>
    <w:tbl>
      <w:tblPr>
        <w:tblStyle w:val="Tabela-Siatka"/>
        <w:tblW w:w="10207" w:type="dxa"/>
        <w:tblInd w:w="-459" w:type="dxa"/>
        <w:tblLook w:val="04A0"/>
      </w:tblPr>
      <w:tblGrid>
        <w:gridCol w:w="558"/>
        <w:gridCol w:w="2354"/>
        <w:gridCol w:w="4169"/>
        <w:gridCol w:w="12"/>
        <w:gridCol w:w="1404"/>
        <w:gridCol w:w="6"/>
        <w:gridCol w:w="1704"/>
      </w:tblGrid>
      <w:tr w:rsidR="003047D4" w:rsidTr="003047D4">
        <w:tc>
          <w:tcPr>
            <w:tcW w:w="564" w:type="dxa"/>
            <w:shd w:val="clear" w:color="auto" w:fill="D9D9D9" w:themeFill="background1" w:themeFillShade="D9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405" w:type="dxa"/>
            <w:shd w:val="clear" w:color="auto" w:fill="D9D9D9" w:themeFill="background1" w:themeFillShade="D9"/>
          </w:tcPr>
          <w:p w:rsidR="003047D4" w:rsidRDefault="003047D4" w:rsidP="003646F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Wielkość charakterystyczna</w:t>
            </w:r>
          </w:p>
        </w:tc>
        <w:tc>
          <w:tcPr>
            <w:tcW w:w="4332" w:type="dxa"/>
            <w:gridSpan w:val="2"/>
            <w:shd w:val="clear" w:color="auto" w:fill="D9D9D9" w:themeFill="background1" w:themeFillShade="D9"/>
          </w:tcPr>
          <w:p w:rsidR="003047D4" w:rsidRDefault="003047D4" w:rsidP="003047D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Wymagane parametry </w:t>
            </w:r>
          </w:p>
          <w:p w:rsidR="003047D4" w:rsidRDefault="003047D4" w:rsidP="003047D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techniczno-użytkowe</w:t>
            </w:r>
          </w:p>
        </w:tc>
        <w:tc>
          <w:tcPr>
            <w:tcW w:w="1433" w:type="dxa"/>
            <w:gridSpan w:val="2"/>
            <w:shd w:val="clear" w:color="auto" w:fill="D9D9D9" w:themeFill="background1" w:themeFillShade="D9"/>
          </w:tcPr>
          <w:p w:rsidR="003047D4" w:rsidRDefault="003047D4" w:rsidP="003047D4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Warunek wymagany</w:t>
            </w:r>
          </w:p>
        </w:tc>
        <w:tc>
          <w:tcPr>
            <w:tcW w:w="1473" w:type="dxa"/>
            <w:shd w:val="clear" w:color="auto" w:fill="D9D9D9" w:themeFill="background1" w:themeFillShade="D9"/>
          </w:tcPr>
          <w:p w:rsidR="003047D4" w:rsidRDefault="003047D4" w:rsidP="003646F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Potwierdzenie Wykonawcy</w:t>
            </w:r>
            <w:r w:rsidR="00D96202">
              <w:rPr>
                <w:rFonts w:ascii="Arial" w:hAnsi="Arial" w:cs="Arial"/>
                <w:sz w:val="20"/>
              </w:rPr>
              <w:t>/opis</w:t>
            </w:r>
          </w:p>
        </w:tc>
      </w:tr>
      <w:tr w:rsidR="003047D4" w:rsidTr="003047D4">
        <w:trPr>
          <w:trHeight w:val="466"/>
        </w:trPr>
        <w:tc>
          <w:tcPr>
            <w:tcW w:w="564" w:type="dxa"/>
          </w:tcPr>
          <w:p w:rsidR="003047D4" w:rsidRPr="00757A46" w:rsidRDefault="003047D4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Rodzaj dźwigu</w:t>
            </w:r>
          </w:p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Osobowy, elektryczny, bez maszynowni, przystosowany do przewozu łóżek szpitalnych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Pr="00C630A7" w:rsidRDefault="003047D4" w:rsidP="003646F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30A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Udźwig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Minimum 1600 kg / 21 osób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Prędkość  jazdy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0,5 m/s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Przystanki/dojścia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2/2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podnoszenia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3500 mm  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Wymiary szybu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Szerokość 2190 mm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Głębokość 2800 mm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Głębokość podszybia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1250 mm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2405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nadszybia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3700 mm (od posadzki ostatniego przystanku, wykończonej na </w:t>
            </w:r>
            <w:proofErr w:type="spellStart"/>
            <w:r>
              <w:rPr>
                <w:rFonts w:ascii="Arial" w:hAnsi="Arial" w:cs="Arial"/>
                <w:sz w:val="20"/>
              </w:rPr>
              <w:t>gotowo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do spodu haka)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405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Oświetlenie szybu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Dostosowane do obecnie obowiązującej normy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Zespół napędowy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Elektryczny, energooszczędny napęd. </w:t>
            </w:r>
            <w:proofErr w:type="spellStart"/>
            <w:r>
              <w:rPr>
                <w:rFonts w:ascii="Arial" w:hAnsi="Arial" w:cs="Arial"/>
                <w:sz w:val="20"/>
              </w:rPr>
              <w:t>Bezreduktorowy</w:t>
            </w:r>
            <w:proofErr w:type="spellEnd"/>
            <w:r>
              <w:rPr>
                <w:rFonts w:ascii="Arial" w:hAnsi="Arial" w:cs="Arial"/>
                <w:sz w:val="20"/>
              </w:rPr>
              <w:t>, trójfazowy silnik synchroniczny ze zintegrowanym kołem ciernym, odpornym na ścieranie.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Podwójny układ hamulców elektromagnetycznych. Okładziny szczęk hamulcowych bez dodatku azbestu. Ręczne luzowanie hamulców w sytuacjach awaryjnych. Położenie napędu - bez maszynowni.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Zasilanie napędu</w:t>
            </w:r>
          </w:p>
        </w:tc>
        <w:tc>
          <w:tcPr>
            <w:tcW w:w="4332" w:type="dxa"/>
            <w:gridSpan w:val="2"/>
          </w:tcPr>
          <w:p w:rsidR="003047D4" w:rsidRPr="00985D3E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985D3E">
              <w:rPr>
                <w:rFonts w:ascii="Arial" w:hAnsi="Arial" w:cs="Arial"/>
                <w:sz w:val="20"/>
              </w:rPr>
              <w:t>3 x 400 V, 50 Hz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Default="003047D4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Sterowanie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Zbiorcze w dół, dźwig pojedynczy,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Możliwy dostęp do użytkowania tylko przez osoby upoważnione posiadające klucz lub kartę w ilości 30 szt.(Typ 125 </w:t>
            </w:r>
            <w:proofErr w:type="spellStart"/>
            <w:r>
              <w:rPr>
                <w:rFonts w:ascii="Arial" w:hAnsi="Arial" w:cs="Arial"/>
                <w:sz w:val="20"/>
              </w:rPr>
              <w:t>kHZ</w:t>
            </w:r>
            <w:proofErr w:type="spellEnd"/>
            <w:r>
              <w:rPr>
                <w:rFonts w:ascii="Arial" w:hAnsi="Arial" w:cs="Arial"/>
                <w:sz w:val="20"/>
              </w:rPr>
              <w:t>) oraz wezwanie priorytetowe na klucz (6 kluczy)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rPr>
          <w:trHeight w:val="421"/>
        </w:trPr>
        <w:tc>
          <w:tcPr>
            <w:tcW w:w="564" w:type="dxa"/>
          </w:tcPr>
          <w:p w:rsidR="003047D4" w:rsidRPr="00757A46" w:rsidRDefault="003047D4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Alarm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Bezpośrednia komunikacja dwustronna, pomiędzy osobami znajdującymi się wewnątrz kabiny a wskazanym numerem telefonu, zgodnie z obowiązującymi </w:t>
            </w:r>
            <w:r>
              <w:rPr>
                <w:rFonts w:ascii="Arial" w:hAnsi="Arial" w:cs="Arial"/>
                <w:sz w:val="20"/>
              </w:rPr>
              <w:lastRenderedPageBreak/>
              <w:t>przepisami (wolny nr telefonu zapewnia szpital)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c>
          <w:tcPr>
            <w:tcW w:w="564" w:type="dxa"/>
          </w:tcPr>
          <w:p w:rsidR="003047D4" w:rsidRPr="00C630A7" w:rsidRDefault="003047D4" w:rsidP="003646F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14.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Kabina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Nieprzelotowa, 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wymiary kabiny: Szerokość 1400 mm</w:t>
            </w:r>
          </w:p>
          <w:p w:rsidR="003047D4" w:rsidRDefault="003047D4" w:rsidP="003646F5">
            <w:pPr>
              <w:pStyle w:val="Akapitzlist"/>
              <w:ind w:left="1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Głębokość 2400 mm</w:t>
            </w:r>
          </w:p>
          <w:p w:rsidR="003047D4" w:rsidRDefault="003047D4" w:rsidP="003646F5">
            <w:pPr>
              <w:pStyle w:val="Akapitzlist"/>
              <w:ind w:left="145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2100 mm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c>
          <w:tcPr>
            <w:tcW w:w="564" w:type="dxa"/>
          </w:tcPr>
          <w:p w:rsidR="003047D4" w:rsidRDefault="003047D4" w:rsidP="003646F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Podłoga kabiny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Antypoślizgowa, trudnościeralna i niepalna, łatwa w utrzymaniu czystości.</w:t>
            </w: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Tr="003047D4">
        <w:tc>
          <w:tcPr>
            <w:tcW w:w="564" w:type="dxa"/>
          </w:tcPr>
          <w:p w:rsidR="003047D4" w:rsidRDefault="003047D4" w:rsidP="003646F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2405" w:type="dxa"/>
            <w:vAlign w:val="center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Panel dyspozycyjny kabiny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Wykonanie </w:t>
            </w:r>
            <w:proofErr w:type="spellStart"/>
            <w:r>
              <w:rPr>
                <w:rFonts w:ascii="Arial" w:hAnsi="Arial" w:cs="Arial"/>
                <w:sz w:val="20"/>
              </w:rPr>
              <w:t>antywandalowe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Panel pionowy ze stali nierdzewnej szczotkowanej z podświetlanymi przyciskami z oznaczeniem Braille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  <w:gridSpan w:val="2"/>
          </w:tcPr>
          <w:p w:rsidR="003047D4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17. </w:t>
            </w:r>
          </w:p>
        </w:tc>
        <w:tc>
          <w:tcPr>
            <w:tcW w:w="2405" w:type="dxa"/>
            <w:vAlign w:val="center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Oświetlenie kabiny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LF1 z oświetleniem fluorescencyjnym T5</w:t>
            </w:r>
          </w:p>
          <w:p w:rsidR="003047D4" w:rsidRPr="00D52ED8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Oświetlenie awaryjne akumulatorowe – 60 min.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405" w:type="dxa"/>
            <w:vAlign w:val="center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Wykończenie kabiny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Stal nierdzewna szczotkowana</w:t>
            </w:r>
          </w:p>
          <w:p w:rsidR="003047D4" w:rsidRPr="00D52ED8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poręcz  ze stali nierdzewnej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19.</w:t>
            </w:r>
          </w:p>
        </w:tc>
        <w:tc>
          <w:tcPr>
            <w:tcW w:w="2405" w:type="dxa"/>
            <w:vAlign w:val="center"/>
          </w:tcPr>
          <w:p w:rsidR="003047D4" w:rsidRPr="00D52ED8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Dodatkowe wyposażenie kabiny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0"/>
              </w:rPr>
              <w:t>piętrowskaz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LCD,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lustro i poręcz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odboje na tylniej i bocznych ścianach 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dokładna instrukcja użytkowania i zachowania w przypadku ppoż.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alarm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-wymaga się dokładnej instrukcji użytkowania</w:t>
            </w:r>
            <w:r>
              <w:rPr>
                <w:rFonts w:ascii="Arial" w:hAnsi="Arial" w:cs="Arial"/>
                <w:sz w:val="20"/>
              </w:rPr>
              <w:br/>
              <w:t xml:space="preserve"> i zachowania podczas pożaru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przyciski otwierania i zamykania drzwi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wentylacja kabiny elektryczna i grawitacyjna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ściany kabiny panelowe</w:t>
            </w:r>
          </w:p>
          <w:p w:rsidR="003047D4" w:rsidRPr="00D52ED8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wykonanie wzmocnione o podwyższonej odporności na uszkodzenie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921F9E" w:rsidTr="003047D4">
        <w:tc>
          <w:tcPr>
            <w:tcW w:w="564" w:type="dxa"/>
          </w:tcPr>
          <w:p w:rsidR="003047D4" w:rsidRPr="00921F9E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  <w:r w:rsidRPr="00921F9E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05" w:type="dxa"/>
          </w:tcPr>
          <w:p w:rsidR="003047D4" w:rsidRPr="00921F9E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921F9E">
              <w:rPr>
                <w:rFonts w:ascii="Arial" w:hAnsi="Arial" w:cs="Arial"/>
                <w:sz w:val="20"/>
              </w:rPr>
              <w:t>Kaseta wezwań</w:t>
            </w:r>
          </w:p>
        </w:tc>
        <w:tc>
          <w:tcPr>
            <w:tcW w:w="4332" w:type="dxa"/>
            <w:gridSpan w:val="2"/>
          </w:tcPr>
          <w:p w:rsidR="003047D4" w:rsidRPr="00921F9E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921F9E">
              <w:rPr>
                <w:rFonts w:ascii="Arial" w:hAnsi="Arial" w:cs="Arial"/>
                <w:sz w:val="20"/>
              </w:rPr>
              <w:t xml:space="preserve">Na każdym przystanku kaseta z jednym </w:t>
            </w:r>
            <w:r>
              <w:rPr>
                <w:rFonts w:ascii="Arial" w:hAnsi="Arial" w:cs="Arial"/>
                <w:sz w:val="20"/>
              </w:rPr>
              <w:t xml:space="preserve">podświetlanym </w:t>
            </w:r>
            <w:r w:rsidRPr="00921F9E">
              <w:rPr>
                <w:rFonts w:ascii="Arial" w:hAnsi="Arial" w:cs="Arial"/>
                <w:sz w:val="20"/>
              </w:rPr>
              <w:t>przyciskiem, montaż natynkowy. Obudowa ze stali nierdzewnej szczotkowanej</w:t>
            </w:r>
            <w:r w:rsidRPr="00A117DB">
              <w:rPr>
                <w:rFonts w:ascii="Arial" w:hAnsi="Arial" w:cs="Arial"/>
                <w:sz w:val="20"/>
              </w:rPr>
              <w:t>. Wyświetlacz w kasecie wezwań ze strzałkami kierunku jazdy na przystanku podstawowym.</w:t>
            </w:r>
          </w:p>
        </w:tc>
        <w:tc>
          <w:tcPr>
            <w:tcW w:w="1433" w:type="dxa"/>
            <w:gridSpan w:val="2"/>
          </w:tcPr>
          <w:p w:rsidR="003047D4" w:rsidRPr="00921F9E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921F9E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3E53D7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21.</w:t>
            </w:r>
          </w:p>
        </w:tc>
        <w:tc>
          <w:tcPr>
            <w:tcW w:w="2405" w:type="dxa"/>
          </w:tcPr>
          <w:p w:rsidR="003047D4" w:rsidRPr="003E53D7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Drzwi </w:t>
            </w:r>
          </w:p>
        </w:tc>
        <w:tc>
          <w:tcPr>
            <w:tcW w:w="4332" w:type="dxa"/>
            <w:gridSpan w:val="2"/>
          </w:tcPr>
          <w:p w:rsidR="003047D4" w:rsidRPr="00967E6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967E64">
              <w:rPr>
                <w:rFonts w:ascii="Arial" w:hAnsi="Arial" w:cs="Arial"/>
                <w:sz w:val="20"/>
              </w:rPr>
              <w:t>wupanelowe teleskopowe</w:t>
            </w:r>
            <w:r>
              <w:rPr>
                <w:rFonts w:ascii="Arial" w:hAnsi="Arial" w:cs="Arial"/>
                <w:sz w:val="20"/>
              </w:rPr>
              <w:t>, automatyczne</w:t>
            </w:r>
          </w:p>
          <w:p w:rsidR="003047D4" w:rsidRPr="00967E6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967E64">
              <w:rPr>
                <w:rFonts w:ascii="Arial" w:hAnsi="Arial" w:cs="Arial"/>
                <w:sz w:val="20"/>
              </w:rPr>
              <w:t>Wymiary drzwi: szerokość 1100 mm</w:t>
            </w:r>
          </w:p>
          <w:p w:rsidR="003047D4" w:rsidRPr="00D52ED8" w:rsidRDefault="003047D4" w:rsidP="003646F5">
            <w:pPr>
              <w:pStyle w:val="Akapitzlist"/>
              <w:ind w:left="0"/>
              <w:rPr>
                <w:rFonts w:ascii="Arial" w:hAnsi="Arial" w:cs="Arial"/>
                <w:color w:val="FF0000"/>
                <w:sz w:val="20"/>
              </w:rPr>
            </w:pPr>
            <w:r w:rsidRPr="00967E64">
              <w:rPr>
                <w:rFonts w:ascii="Arial" w:hAnsi="Arial" w:cs="Arial"/>
                <w:sz w:val="20"/>
              </w:rPr>
              <w:t>Wysokość 2000 mm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1636AF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22.</w:t>
            </w:r>
          </w:p>
        </w:tc>
        <w:tc>
          <w:tcPr>
            <w:tcW w:w="2405" w:type="dxa"/>
          </w:tcPr>
          <w:p w:rsidR="003047D4" w:rsidRPr="001636AF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Drzwi kabinowe</w:t>
            </w:r>
          </w:p>
        </w:tc>
        <w:tc>
          <w:tcPr>
            <w:tcW w:w="4332" w:type="dxa"/>
            <w:gridSpan w:val="2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Wykonane ze stali nierdzewnej szczotkowanej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04311">
              <w:rPr>
                <w:rFonts w:ascii="Arial" w:hAnsi="Arial" w:cs="Arial"/>
                <w:sz w:val="20"/>
                <w:u w:val="single"/>
              </w:rPr>
              <w:t>Mechanizm nawrotu drzwi</w:t>
            </w:r>
            <w:r>
              <w:rPr>
                <w:rFonts w:ascii="Arial" w:hAnsi="Arial" w:cs="Arial"/>
                <w:sz w:val="20"/>
              </w:rPr>
              <w:t xml:space="preserve"> – ogranicznik siły domykania przy napotkaniu przeszkody. Rygiel drzwi kabinowych z urządzeniem do awaryjnego otwierania.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04311">
              <w:rPr>
                <w:rFonts w:ascii="Arial" w:hAnsi="Arial" w:cs="Arial"/>
                <w:sz w:val="20"/>
                <w:u w:val="single"/>
              </w:rPr>
              <w:t>Kurtyna świetlna</w:t>
            </w:r>
            <w:r>
              <w:rPr>
                <w:rFonts w:ascii="Arial" w:hAnsi="Arial" w:cs="Arial"/>
                <w:sz w:val="20"/>
              </w:rPr>
              <w:t xml:space="preserve"> drzwi, zapobiegająca przedwczesnemu zamykaniu drzwi.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04311">
              <w:rPr>
                <w:rFonts w:ascii="Arial" w:hAnsi="Arial" w:cs="Arial"/>
                <w:sz w:val="20"/>
                <w:u w:val="single"/>
              </w:rPr>
              <w:t>Próg drzwi</w:t>
            </w:r>
            <w:r>
              <w:rPr>
                <w:rFonts w:ascii="Arial" w:hAnsi="Arial" w:cs="Arial"/>
                <w:sz w:val="20"/>
              </w:rPr>
              <w:t xml:space="preserve"> kabinowych – wykonany z profilu stalowego z aluminiową nakładką wierzchnią</w:t>
            </w:r>
          </w:p>
          <w:p w:rsidR="003047D4" w:rsidRPr="006121A8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404311">
              <w:rPr>
                <w:rFonts w:ascii="Arial" w:hAnsi="Arial" w:cs="Arial"/>
                <w:sz w:val="20"/>
                <w:u w:val="single"/>
              </w:rPr>
              <w:t>Napęd drzwi</w:t>
            </w:r>
            <w:r>
              <w:rPr>
                <w:rFonts w:ascii="Arial" w:hAnsi="Arial" w:cs="Arial"/>
                <w:sz w:val="20"/>
              </w:rPr>
              <w:t xml:space="preserve"> – zasilany prądem zmiennym, regulowany falownikowo, prędkość zamykania i otwierania drzwi regulowana oddzielnie.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1636AF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23.</w:t>
            </w:r>
          </w:p>
        </w:tc>
        <w:tc>
          <w:tcPr>
            <w:tcW w:w="2405" w:type="dxa"/>
          </w:tcPr>
          <w:p w:rsidR="003047D4" w:rsidRPr="001636AF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Drzwi szybowe </w:t>
            </w:r>
          </w:p>
        </w:tc>
        <w:tc>
          <w:tcPr>
            <w:tcW w:w="4320" w:type="dxa"/>
          </w:tcPr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Drzwi szybowe wykonane ze stali nierdzewnej szczotkowanej.</w:t>
            </w:r>
          </w:p>
          <w:p w:rsidR="003047D4" w:rsidRPr="006121A8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Próg drzwi wykonany z progu stalowego z aluminiową nakładką wierzchnią , wzmocniony z możliwością najazdu łóżek szpitalnych</w:t>
            </w:r>
          </w:p>
        </w:tc>
        <w:tc>
          <w:tcPr>
            <w:tcW w:w="1439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9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A75913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4</w:t>
            </w:r>
            <w:r w:rsidRPr="00A7591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05" w:type="dxa"/>
          </w:tcPr>
          <w:p w:rsidR="003047D4" w:rsidRPr="00A75913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Wyposażenie dodatkowe</w:t>
            </w:r>
          </w:p>
        </w:tc>
        <w:tc>
          <w:tcPr>
            <w:tcW w:w="4332" w:type="dxa"/>
            <w:gridSpan w:val="2"/>
          </w:tcPr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- Graficzny wskaźnik przeciążenia</w:t>
            </w:r>
          </w:p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- Akustyczny sygnalizator dojazdu</w:t>
            </w:r>
          </w:p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- kluczykowa blokada drzwi</w:t>
            </w:r>
          </w:p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- wyświetlacz nad drzwiami przystankowymi z informacją o położeniu kabiny</w:t>
            </w:r>
          </w:p>
          <w:p w:rsidR="003047D4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- wyraźnie słyszalny sygnał otwarcia drzwi</w:t>
            </w:r>
          </w:p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zasilanie awaryjne umożliwiające zjazd na poziom 0 w przypadku zaniku zasilania lub zadziałania systemu ppoż.</w:t>
            </w:r>
          </w:p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 xml:space="preserve"> - automatyczne poziomowanie kabiny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A75913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5</w:t>
            </w:r>
            <w:r w:rsidRPr="00A7591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05" w:type="dxa"/>
          </w:tcPr>
          <w:p w:rsidR="003047D4" w:rsidRPr="00A75913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Ilość startów</w:t>
            </w:r>
          </w:p>
        </w:tc>
        <w:tc>
          <w:tcPr>
            <w:tcW w:w="4332" w:type="dxa"/>
            <w:gridSpan w:val="2"/>
          </w:tcPr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Minimum 120/godzinę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A75913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6</w:t>
            </w:r>
            <w:r w:rsidRPr="00A75913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405" w:type="dxa"/>
          </w:tcPr>
          <w:p w:rsidR="003047D4" w:rsidRPr="00A75913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Rok produkcji</w:t>
            </w:r>
          </w:p>
        </w:tc>
        <w:tc>
          <w:tcPr>
            <w:tcW w:w="4332" w:type="dxa"/>
            <w:gridSpan w:val="2"/>
          </w:tcPr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Nie wcześniej niż 2017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3047D4" w:rsidRPr="00D52ED8" w:rsidTr="003047D4">
        <w:tc>
          <w:tcPr>
            <w:tcW w:w="564" w:type="dxa"/>
          </w:tcPr>
          <w:p w:rsidR="003047D4" w:rsidRPr="00A75913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27.</w:t>
            </w:r>
          </w:p>
        </w:tc>
        <w:tc>
          <w:tcPr>
            <w:tcW w:w="2405" w:type="dxa"/>
          </w:tcPr>
          <w:p w:rsidR="003047D4" w:rsidRPr="00A75913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Instrukcja obsługi</w:t>
            </w:r>
          </w:p>
        </w:tc>
        <w:tc>
          <w:tcPr>
            <w:tcW w:w="4332" w:type="dxa"/>
            <w:gridSpan w:val="2"/>
          </w:tcPr>
          <w:p w:rsidR="003047D4" w:rsidRPr="00A75913" w:rsidRDefault="003047D4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Instrukcja obsługi w języku polskim</w:t>
            </w:r>
          </w:p>
        </w:tc>
        <w:tc>
          <w:tcPr>
            <w:tcW w:w="1433" w:type="dxa"/>
            <w:gridSpan w:val="2"/>
          </w:tcPr>
          <w:p w:rsidR="003047D4" w:rsidRPr="00D52ED8" w:rsidRDefault="003047D4" w:rsidP="003047D4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473" w:type="dxa"/>
          </w:tcPr>
          <w:p w:rsidR="003047D4" w:rsidRPr="00D52ED8" w:rsidRDefault="003047D4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3047D4" w:rsidRDefault="003047D4" w:rsidP="003047D4">
      <w:pPr>
        <w:overflowPunct/>
        <w:autoSpaceDE/>
        <w:adjustRightInd/>
        <w:jc w:val="both"/>
        <w:rPr>
          <w:rFonts w:ascii="Arial" w:hAnsi="Arial" w:cs="Arial"/>
          <w:sz w:val="20"/>
        </w:rPr>
      </w:pPr>
    </w:p>
    <w:p w:rsidR="003047D4" w:rsidRDefault="003047D4" w:rsidP="003047D4">
      <w:pPr>
        <w:overflowPunct/>
        <w:autoSpaceDE/>
        <w:adjustRightInd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UWAGA</w:t>
      </w:r>
    </w:p>
    <w:p w:rsidR="003047D4" w:rsidRPr="003047D4" w:rsidRDefault="003047D4" w:rsidP="003047D4">
      <w:pPr>
        <w:pStyle w:val="Akapitzlist"/>
        <w:numPr>
          <w:ilvl w:val="0"/>
          <w:numId w:val="5"/>
        </w:numPr>
        <w:overflowPunct/>
        <w:autoSpaceDE/>
        <w:adjustRightInd/>
        <w:ind w:right="-567"/>
        <w:jc w:val="both"/>
        <w:rPr>
          <w:rFonts w:ascii="Arial" w:hAnsi="Arial" w:cs="Arial"/>
          <w:sz w:val="20"/>
        </w:rPr>
      </w:pPr>
      <w:r w:rsidRPr="003047D4">
        <w:rPr>
          <w:rFonts w:ascii="Arial" w:hAnsi="Arial" w:cs="Arial"/>
          <w:sz w:val="20"/>
        </w:rPr>
        <w:t>Powyższe warunki stanowią wymagania graniczne. Niespełnienie któregokolwiek z nich stanowi podstawę do odrzucenia oferty. Brak wpisu w rubryce „Potwierdzenie wykonawcy” traktowany będzie jak brak danego parametru w oferowanej konfiguracji urządzenia. Zamawiający zastrzega sobie możliwość żądania potwierdzenia wiarygodności przedstawionych przez wykonawcę danych we wszystkich dostępnych źródłach, w tym u producenta.</w:t>
      </w:r>
    </w:p>
    <w:p w:rsidR="003047D4" w:rsidRPr="003047D4" w:rsidRDefault="003047D4" w:rsidP="003047D4">
      <w:pPr>
        <w:pStyle w:val="Akapitzlist"/>
        <w:numPr>
          <w:ilvl w:val="0"/>
          <w:numId w:val="5"/>
        </w:numPr>
        <w:ind w:right="-567"/>
        <w:jc w:val="both"/>
        <w:rPr>
          <w:rFonts w:ascii="Arial" w:hAnsi="Arial" w:cs="Arial"/>
          <w:color w:val="000000"/>
          <w:sz w:val="18"/>
          <w:szCs w:val="18"/>
        </w:rPr>
      </w:pPr>
      <w:r w:rsidRPr="003047D4">
        <w:rPr>
          <w:rFonts w:ascii="Arial" w:hAnsi="Arial" w:cs="Arial"/>
          <w:bCs/>
          <w:sz w:val="20"/>
        </w:rPr>
        <w:t>Wszystkie parametry muszą być potwierdzone w dołączonych do oferty opisach</w:t>
      </w:r>
      <w:r w:rsidR="00A837EB">
        <w:rPr>
          <w:rFonts w:ascii="Arial" w:hAnsi="Arial" w:cs="Arial"/>
          <w:bCs/>
          <w:sz w:val="20"/>
        </w:rPr>
        <w:t xml:space="preserve"> / </w:t>
      </w:r>
      <w:r w:rsidRPr="003047D4">
        <w:rPr>
          <w:rFonts w:ascii="Arial" w:hAnsi="Arial" w:cs="Arial"/>
          <w:bCs/>
          <w:sz w:val="20"/>
        </w:rPr>
        <w:t>katalogach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/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folderach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/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prospektach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/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 xml:space="preserve">informacjach producenta. </w:t>
      </w:r>
    </w:p>
    <w:p w:rsidR="003047D4" w:rsidRDefault="003047D4" w:rsidP="003047D4">
      <w:pPr>
        <w:pStyle w:val="Akapitzlist"/>
        <w:spacing w:line="360" w:lineRule="auto"/>
        <w:rPr>
          <w:rFonts w:ascii="Arial" w:hAnsi="Arial" w:cs="Arial"/>
          <w:color w:val="FF0000"/>
          <w:sz w:val="20"/>
        </w:rPr>
      </w:pPr>
    </w:p>
    <w:p w:rsidR="00D96202" w:rsidRPr="00D52ED8" w:rsidRDefault="00D96202" w:rsidP="003047D4">
      <w:pPr>
        <w:pStyle w:val="Akapitzlist"/>
        <w:spacing w:line="360" w:lineRule="auto"/>
        <w:rPr>
          <w:rFonts w:ascii="Arial" w:hAnsi="Arial" w:cs="Arial"/>
          <w:color w:val="FF0000"/>
          <w:sz w:val="20"/>
        </w:rPr>
      </w:pPr>
    </w:p>
    <w:p w:rsidR="003047D4" w:rsidRPr="00F74FD6" w:rsidRDefault="003047D4" w:rsidP="00D96202">
      <w:pPr>
        <w:pStyle w:val="Akapitzlist"/>
        <w:numPr>
          <w:ilvl w:val="0"/>
          <w:numId w:val="3"/>
        </w:numPr>
        <w:ind w:left="-142"/>
        <w:rPr>
          <w:rFonts w:ascii="Arial" w:hAnsi="Arial" w:cs="Arial"/>
          <w:b/>
          <w:szCs w:val="24"/>
        </w:rPr>
      </w:pPr>
      <w:r w:rsidRPr="00F74FD6">
        <w:rPr>
          <w:rFonts w:ascii="Arial" w:hAnsi="Arial" w:cs="Arial"/>
          <w:b/>
          <w:szCs w:val="24"/>
        </w:rPr>
        <w:t xml:space="preserve">Dostawa i montaż platformy dźwigu do transportu osób </w:t>
      </w:r>
    </w:p>
    <w:p w:rsidR="003047D4" w:rsidRPr="00F74FD6" w:rsidRDefault="003047D4" w:rsidP="00D96202">
      <w:pPr>
        <w:pStyle w:val="Akapitzlist"/>
        <w:ind w:left="-142"/>
        <w:rPr>
          <w:rFonts w:ascii="Arial" w:hAnsi="Arial" w:cs="Arial"/>
          <w:szCs w:val="24"/>
        </w:rPr>
      </w:pPr>
      <w:r w:rsidRPr="00F74FD6">
        <w:rPr>
          <w:rFonts w:ascii="Arial" w:hAnsi="Arial" w:cs="Arial"/>
          <w:szCs w:val="24"/>
        </w:rPr>
        <w:t>– 1 szt., udźwig nie mniej niż 400 kg/ 4 osoby</w:t>
      </w:r>
    </w:p>
    <w:p w:rsidR="003047D4" w:rsidRPr="00F74FD6" w:rsidRDefault="003047D4" w:rsidP="003047D4">
      <w:pPr>
        <w:pStyle w:val="Akapitzlist"/>
        <w:ind w:left="851" w:hanging="142"/>
        <w:rPr>
          <w:rFonts w:ascii="Arial" w:hAnsi="Arial" w:cs="Arial"/>
          <w:szCs w:val="24"/>
        </w:rPr>
      </w:pPr>
    </w:p>
    <w:p w:rsidR="003047D4" w:rsidRPr="00F74FD6" w:rsidRDefault="003047D4" w:rsidP="003047D4">
      <w:pPr>
        <w:pStyle w:val="Akapitzlist"/>
        <w:spacing w:line="360" w:lineRule="auto"/>
        <w:rPr>
          <w:rFonts w:ascii="Arial" w:hAnsi="Arial" w:cs="Arial"/>
          <w:szCs w:val="24"/>
        </w:rPr>
      </w:pPr>
      <w:r w:rsidRPr="00F74FD6">
        <w:rPr>
          <w:rFonts w:ascii="Arial" w:hAnsi="Arial" w:cs="Arial"/>
          <w:szCs w:val="24"/>
        </w:rPr>
        <w:t>Dźwig………………………………………</w:t>
      </w:r>
    </w:p>
    <w:p w:rsidR="003047D4" w:rsidRPr="00F74FD6" w:rsidRDefault="003047D4" w:rsidP="003047D4">
      <w:pPr>
        <w:pStyle w:val="Akapitzlist"/>
        <w:spacing w:line="360" w:lineRule="auto"/>
        <w:rPr>
          <w:rFonts w:ascii="Arial" w:hAnsi="Arial" w:cs="Arial"/>
          <w:szCs w:val="24"/>
        </w:rPr>
      </w:pPr>
      <w:r w:rsidRPr="00F74FD6">
        <w:rPr>
          <w:rFonts w:ascii="Arial" w:hAnsi="Arial" w:cs="Arial"/>
          <w:szCs w:val="24"/>
        </w:rPr>
        <w:t>Nazwa………………………………………</w:t>
      </w:r>
    </w:p>
    <w:p w:rsidR="003047D4" w:rsidRPr="00F74FD6" w:rsidRDefault="003047D4" w:rsidP="003047D4">
      <w:pPr>
        <w:pStyle w:val="Akapitzlist"/>
        <w:spacing w:line="360" w:lineRule="auto"/>
        <w:rPr>
          <w:rFonts w:ascii="Arial" w:hAnsi="Arial" w:cs="Arial"/>
          <w:szCs w:val="24"/>
        </w:rPr>
      </w:pPr>
      <w:r w:rsidRPr="00F74FD6">
        <w:rPr>
          <w:rFonts w:ascii="Arial" w:hAnsi="Arial" w:cs="Arial"/>
          <w:szCs w:val="24"/>
        </w:rPr>
        <w:t>Producent…………………………………..</w:t>
      </w:r>
    </w:p>
    <w:tbl>
      <w:tblPr>
        <w:tblStyle w:val="Tabela-Siatka"/>
        <w:tblW w:w="10207" w:type="dxa"/>
        <w:tblInd w:w="-459" w:type="dxa"/>
        <w:tblLook w:val="04A0"/>
      </w:tblPr>
      <w:tblGrid>
        <w:gridCol w:w="559"/>
        <w:gridCol w:w="2363"/>
        <w:gridCol w:w="4163"/>
        <w:gridCol w:w="1418"/>
        <w:gridCol w:w="1704"/>
      </w:tblGrid>
      <w:tr w:rsidR="00D96202" w:rsidTr="00A837EB">
        <w:tc>
          <w:tcPr>
            <w:tcW w:w="559" w:type="dxa"/>
            <w:shd w:val="clear" w:color="auto" w:fill="D9D9D9" w:themeFill="background1" w:themeFillShade="D9"/>
          </w:tcPr>
          <w:p w:rsidR="00D96202" w:rsidRDefault="00D96202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2363" w:type="dxa"/>
            <w:shd w:val="clear" w:color="auto" w:fill="D9D9D9" w:themeFill="background1" w:themeFillShade="D9"/>
          </w:tcPr>
          <w:p w:rsidR="00D96202" w:rsidRDefault="00D96202" w:rsidP="003646F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Wielkość </w:t>
            </w:r>
            <w:proofErr w:type="spellStart"/>
            <w:r>
              <w:rPr>
                <w:rFonts w:ascii="Arial" w:hAnsi="Arial" w:cs="Arial"/>
                <w:sz w:val="20"/>
              </w:rPr>
              <w:t>charaterystyczna</w:t>
            </w:r>
            <w:proofErr w:type="spellEnd"/>
          </w:p>
        </w:tc>
        <w:tc>
          <w:tcPr>
            <w:tcW w:w="4163" w:type="dxa"/>
            <w:shd w:val="clear" w:color="auto" w:fill="D9D9D9" w:themeFill="background1" w:themeFillShade="D9"/>
          </w:tcPr>
          <w:p w:rsidR="00D96202" w:rsidRDefault="00D96202" w:rsidP="003646F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Wymagane parametry </w:t>
            </w:r>
          </w:p>
          <w:p w:rsidR="00D96202" w:rsidRDefault="00D96202" w:rsidP="003646F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techniczno-użytkowe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D96202" w:rsidRDefault="00D96202" w:rsidP="003646F5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Warunek wymagany</w:t>
            </w:r>
          </w:p>
        </w:tc>
        <w:tc>
          <w:tcPr>
            <w:tcW w:w="1704" w:type="dxa"/>
            <w:shd w:val="clear" w:color="auto" w:fill="D9D9D9" w:themeFill="background1" w:themeFillShade="D9"/>
          </w:tcPr>
          <w:p w:rsidR="00D96202" w:rsidRDefault="00D96202" w:rsidP="00D9620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Potwierdzenie Wykonawcy/opis</w:t>
            </w: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Pr="00757A46" w:rsidRDefault="00A837EB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Rodzaj dźwigu</w:t>
            </w:r>
          </w:p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Osobowy, elektryczny, przystosowany do przewozu osób z ograniczoną zdolnością poruszania się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Pr="00C630A7" w:rsidRDefault="00A837EB" w:rsidP="003646F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C630A7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Udźwig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Minimum 400 </w:t>
            </w:r>
            <w:r w:rsidRPr="00852C72">
              <w:rPr>
                <w:rFonts w:ascii="Arial" w:hAnsi="Arial" w:cs="Arial"/>
                <w:sz w:val="20"/>
              </w:rPr>
              <w:t>kg/ 4 osoby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Prędkość  jazdy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max.0,15 m/s regulowana elektrycznie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Przystanki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 (0, -1)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Wysokość podnoszenia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3500 mm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Podszybie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50mm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Szyb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Stabilny, samonośny wykonany z ramy aluminiowej połączonej  z panelami ze stali nierdzewnej.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Wymiary: szerokość 1500 mm 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                 długość 1460 mm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8.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Drzwi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Wymiary: szerokość  900 </w:t>
            </w:r>
            <w:proofErr w:type="spellStart"/>
            <w:r>
              <w:rPr>
                <w:rFonts w:ascii="Arial" w:hAnsi="Arial" w:cs="Arial"/>
                <w:sz w:val="20"/>
              </w:rPr>
              <w:t>mm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długość 2000 </w:t>
            </w:r>
            <w:proofErr w:type="spellStart"/>
            <w:r>
              <w:rPr>
                <w:rFonts w:ascii="Arial" w:hAnsi="Arial" w:cs="Arial"/>
                <w:sz w:val="20"/>
              </w:rPr>
              <w:t>mm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Platforma</w:t>
            </w:r>
          </w:p>
        </w:tc>
        <w:tc>
          <w:tcPr>
            <w:tcW w:w="4163" w:type="dxa"/>
          </w:tcPr>
          <w:p w:rsidR="00A837EB" w:rsidRPr="00852C72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Wymiary: </w:t>
            </w:r>
            <w:r w:rsidRPr="00852C72">
              <w:rPr>
                <w:rFonts w:ascii="Arial" w:hAnsi="Arial" w:cs="Arial"/>
                <w:sz w:val="20"/>
              </w:rPr>
              <w:t>szerokość 1100 mm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852C72">
              <w:rPr>
                <w:rFonts w:ascii="Arial" w:hAnsi="Arial" w:cs="Arial"/>
                <w:sz w:val="20"/>
              </w:rPr>
              <w:t xml:space="preserve">                 długość 1400 mm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Podłoga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Antypoślizgowa, trudnościeralna, łatwa w utrzymaniu czystości.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Typ napędu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Napęd śrubowy z silnikiem zamontowanym na platformie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12.</w:t>
            </w:r>
          </w:p>
        </w:tc>
        <w:tc>
          <w:tcPr>
            <w:tcW w:w="2363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 drzwi 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Otwierane ręcznie skrzydłowe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13.</w:t>
            </w:r>
          </w:p>
        </w:tc>
        <w:tc>
          <w:tcPr>
            <w:tcW w:w="23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Dojazd do najbliższego przystanku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Automatyczny.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 przypadku zaniku napięcia czy zadziałania systemu ppoż. platforma musi mieć zasilanie awaryjne do powrotu na poziom 0.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Dodatkowo możliwość ręcznego sterowania platformy.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Default="00A837EB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Zasilanie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fazowe lub 3 fazowe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Pr="00757A46" w:rsidRDefault="00A837EB" w:rsidP="003646F5">
            <w:pPr>
              <w:spacing w:line="360" w:lineRule="auto"/>
              <w:ind w:left="-1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Silnik</w:t>
            </w:r>
          </w:p>
        </w:tc>
        <w:tc>
          <w:tcPr>
            <w:tcW w:w="4163" w:type="dxa"/>
          </w:tcPr>
          <w:p w:rsidR="00A837EB" w:rsidRPr="00985D3E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2,2 </w:t>
            </w:r>
            <w:proofErr w:type="spellStart"/>
            <w:r>
              <w:rPr>
                <w:rFonts w:ascii="Arial" w:hAnsi="Arial" w:cs="Arial"/>
                <w:sz w:val="20"/>
              </w:rPr>
              <w:t>kW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Tr="00A837EB">
        <w:trPr>
          <w:trHeight w:val="421"/>
        </w:trPr>
        <w:tc>
          <w:tcPr>
            <w:tcW w:w="559" w:type="dxa"/>
          </w:tcPr>
          <w:p w:rsidR="00A837EB" w:rsidRPr="00C630A7" w:rsidRDefault="00A837EB" w:rsidP="003646F5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16.</w:t>
            </w:r>
          </w:p>
        </w:tc>
        <w:tc>
          <w:tcPr>
            <w:tcW w:w="2363" w:type="dxa"/>
            <w:vAlign w:val="center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Wyposażenie dodatkowe</w:t>
            </w:r>
          </w:p>
        </w:tc>
        <w:tc>
          <w:tcPr>
            <w:tcW w:w="4163" w:type="dxa"/>
          </w:tcPr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Próg zabezpieczający wewnątrz platformy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przyciski awaryjnego zatrzymania wewnątrz platformy i w szybie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włącznik awaryjnego zatrzymania,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czujniki przeciążenia i amortyzacji,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system kontroli otwierania drzwi i zamków,</w:t>
            </w:r>
          </w:p>
          <w:p w:rsidR="00A837EB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dokładna instrukcja użytkowania </w:t>
            </w:r>
            <w:r>
              <w:rPr>
                <w:rFonts w:ascii="Arial" w:hAnsi="Arial" w:cs="Arial"/>
                <w:sz w:val="20"/>
              </w:rPr>
              <w:br/>
              <w:t xml:space="preserve">i zachowania </w:t>
            </w:r>
            <w:proofErr w:type="spellStart"/>
            <w:r>
              <w:rPr>
                <w:rFonts w:ascii="Arial" w:hAnsi="Arial" w:cs="Arial"/>
                <w:sz w:val="20"/>
              </w:rPr>
              <w:t>p.poż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</w:p>
        </w:tc>
      </w:tr>
      <w:tr w:rsidR="00A837EB" w:rsidRPr="00D52ED8" w:rsidTr="00A837EB">
        <w:tc>
          <w:tcPr>
            <w:tcW w:w="559" w:type="dxa"/>
          </w:tcPr>
          <w:p w:rsidR="00A837EB" w:rsidRPr="00A75913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17.</w:t>
            </w:r>
          </w:p>
        </w:tc>
        <w:tc>
          <w:tcPr>
            <w:tcW w:w="2363" w:type="dxa"/>
          </w:tcPr>
          <w:p w:rsidR="00A837EB" w:rsidRPr="00A75913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Rok produkcji</w:t>
            </w:r>
          </w:p>
        </w:tc>
        <w:tc>
          <w:tcPr>
            <w:tcW w:w="4163" w:type="dxa"/>
          </w:tcPr>
          <w:p w:rsidR="00A837EB" w:rsidRPr="00A75913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 w:rsidRPr="00A75913">
              <w:rPr>
                <w:rFonts w:ascii="Arial" w:hAnsi="Arial" w:cs="Arial"/>
                <w:sz w:val="20"/>
              </w:rPr>
              <w:t>Nie wcześniej niż 2017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A837EB" w:rsidRPr="00D52ED8" w:rsidTr="00A837EB">
        <w:tc>
          <w:tcPr>
            <w:tcW w:w="559" w:type="dxa"/>
          </w:tcPr>
          <w:p w:rsidR="00A837EB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18.</w:t>
            </w:r>
          </w:p>
        </w:tc>
        <w:tc>
          <w:tcPr>
            <w:tcW w:w="2363" w:type="dxa"/>
          </w:tcPr>
          <w:p w:rsidR="00A837EB" w:rsidRPr="00A75913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Instrukcja obsługi</w:t>
            </w:r>
          </w:p>
        </w:tc>
        <w:tc>
          <w:tcPr>
            <w:tcW w:w="4163" w:type="dxa"/>
          </w:tcPr>
          <w:p w:rsidR="00A837EB" w:rsidRPr="00A75913" w:rsidRDefault="00A837EB" w:rsidP="003646F5">
            <w:pPr>
              <w:pStyle w:val="Akapitzlist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Instrukcja obsługi w języku polskim</w:t>
            </w:r>
          </w:p>
        </w:tc>
        <w:tc>
          <w:tcPr>
            <w:tcW w:w="1418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TAK</w:t>
            </w:r>
          </w:p>
        </w:tc>
        <w:tc>
          <w:tcPr>
            <w:tcW w:w="1704" w:type="dxa"/>
            <w:shd w:val="clear" w:color="auto" w:fill="FFFFFF" w:themeFill="background1"/>
          </w:tcPr>
          <w:p w:rsidR="00A837EB" w:rsidRPr="00D52ED8" w:rsidRDefault="00A837EB" w:rsidP="003646F5">
            <w:pPr>
              <w:pStyle w:val="Akapitzlist"/>
              <w:spacing w:line="360" w:lineRule="auto"/>
              <w:ind w:left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D96202" w:rsidRDefault="00D96202" w:rsidP="00D96202">
      <w:pPr>
        <w:overflowPunct/>
        <w:autoSpaceDE/>
        <w:adjustRightInd/>
        <w:ind w:left="-567" w:right="-567"/>
        <w:jc w:val="both"/>
        <w:rPr>
          <w:rFonts w:ascii="Arial" w:hAnsi="Arial" w:cs="Arial"/>
          <w:sz w:val="20"/>
        </w:rPr>
      </w:pPr>
    </w:p>
    <w:p w:rsidR="00D96202" w:rsidRDefault="00D96202" w:rsidP="00D96202">
      <w:pPr>
        <w:overflowPunct/>
        <w:autoSpaceDE/>
        <w:adjustRightInd/>
        <w:ind w:left="-567" w:right="-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UWAGA</w:t>
      </w:r>
    </w:p>
    <w:p w:rsidR="00D96202" w:rsidRPr="003047D4" w:rsidRDefault="00D96202" w:rsidP="00D96202">
      <w:pPr>
        <w:pStyle w:val="Akapitzlist"/>
        <w:numPr>
          <w:ilvl w:val="0"/>
          <w:numId w:val="5"/>
        </w:numPr>
        <w:overflowPunct/>
        <w:autoSpaceDE/>
        <w:adjustRightInd/>
        <w:ind w:right="-567"/>
        <w:jc w:val="both"/>
        <w:rPr>
          <w:rFonts w:ascii="Arial" w:hAnsi="Arial" w:cs="Arial"/>
          <w:sz w:val="20"/>
        </w:rPr>
      </w:pPr>
      <w:r w:rsidRPr="003047D4">
        <w:rPr>
          <w:rFonts w:ascii="Arial" w:hAnsi="Arial" w:cs="Arial"/>
          <w:sz w:val="20"/>
        </w:rPr>
        <w:t>Powyższe warunki stanowią wymagania graniczne. Niespełnienie któregokolwiek z nich stanowi podstawę do odrzucenia oferty. Brak wpisu w rubryce „Potwierdzenie wykonawcy” traktowany będzie jak brak danego parametru w oferowanej konfiguracji urządzenia. Zamawiający zastrzega sobie możliwość żądania potwierdzenia wiarygodności przedstawionych przez wykonawcę danych we wszystkich dostępnych źródłach, w tym u producenta.</w:t>
      </w:r>
    </w:p>
    <w:p w:rsidR="00D96202" w:rsidRPr="003047D4" w:rsidRDefault="00D96202" w:rsidP="00D96202">
      <w:pPr>
        <w:pStyle w:val="Akapitzlist"/>
        <w:numPr>
          <w:ilvl w:val="0"/>
          <w:numId w:val="5"/>
        </w:numPr>
        <w:ind w:right="-567"/>
        <w:jc w:val="both"/>
        <w:rPr>
          <w:rFonts w:ascii="Arial" w:hAnsi="Arial" w:cs="Arial"/>
          <w:color w:val="000000"/>
          <w:sz w:val="18"/>
          <w:szCs w:val="18"/>
        </w:rPr>
      </w:pPr>
      <w:r w:rsidRPr="003047D4">
        <w:rPr>
          <w:rFonts w:ascii="Arial" w:hAnsi="Arial" w:cs="Arial"/>
          <w:bCs/>
          <w:sz w:val="20"/>
        </w:rPr>
        <w:t xml:space="preserve">Wszystkie parametry muszą być potwierdzone w dołączonych do oferty opisach </w:t>
      </w:r>
      <w:r w:rsidR="00A837EB">
        <w:rPr>
          <w:rFonts w:ascii="Arial" w:hAnsi="Arial" w:cs="Arial"/>
          <w:bCs/>
          <w:sz w:val="20"/>
        </w:rPr>
        <w:t>/</w:t>
      </w:r>
      <w:r w:rsidRPr="003047D4">
        <w:rPr>
          <w:rFonts w:ascii="Arial" w:hAnsi="Arial" w:cs="Arial"/>
          <w:bCs/>
          <w:sz w:val="20"/>
        </w:rPr>
        <w:t xml:space="preserve"> 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katalogach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/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folderach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/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prospektach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>/</w:t>
      </w:r>
      <w:r w:rsidR="00A837EB">
        <w:rPr>
          <w:rFonts w:ascii="Arial" w:hAnsi="Arial" w:cs="Arial"/>
          <w:bCs/>
          <w:sz w:val="20"/>
        </w:rPr>
        <w:t xml:space="preserve"> </w:t>
      </w:r>
      <w:r w:rsidRPr="003047D4">
        <w:rPr>
          <w:rFonts w:ascii="Arial" w:hAnsi="Arial" w:cs="Arial"/>
          <w:bCs/>
          <w:sz w:val="20"/>
        </w:rPr>
        <w:t xml:space="preserve">informacjach producenta. </w:t>
      </w:r>
    </w:p>
    <w:p w:rsidR="003047D4" w:rsidRPr="00D52ED8" w:rsidRDefault="003047D4" w:rsidP="003047D4">
      <w:pPr>
        <w:pStyle w:val="Akapitzlist"/>
        <w:spacing w:line="360" w:lineRule="auto"/>
        <w:rPr>
          <w:rFonts w:ascii="Arial" w:hAnsi="Arial" w:cs="Arial"/>
          <w:color w:val="FF0000"/>
          <w:sz w:val="20"/>
        </w:rPr>
      </w:pPr>
    </w:p>
    <w:p w:rsidR="003047D4" w:rsidRDefault="003047D4" w:rsidP="003047D4">
      <w:pPr>
        <w:pStyle w:val="Akapitzlist"/>
        <w:spacing w:line="360" w:lineRule="auto"/>
        <w:rPr>
          <w:rFonts w:ascii="Arial" w:hAnsi="Arial" w:cs="Arial"/>
          <w:sz w:val="20"/>
        </w:rPr>
      </w:pPr>
    </w:p>
    <w:p w:rsidR="003047D4" w:rsidRDefault="003047D4" w:rsidP="003047D4">
      <w:pPr>
        <w:ind w:left="-142"/>
        <w:rPr>
          <w:rFonts w:ascii="Arial" w:hAnsi="Arial" w:cs="Arial"/>
          <w:b/>
          <w:szCs w:val="24"/>
        </w:rPr>
      </w:pPr>
      <w:r w:rsidRPr="00DA7319">
        <w:rPr>
          <w:rFonts w:ascii="Arial" w:hAnsi="Arial" w:cs="Arial"/>
          <w:b/>
          <w:szCs w:val="24"/>
        </w:rPr>
        <w:t>Wymagania ogólne:</w:t>
      </w:r>
    </w:p>
    <w:p w:rsidR="003047D4" w:rsidRPr="00F27481" w:rsidRDefault="003047D4" w:rsidP="003047D4">
      <w:pPr>
        <w:rPr>
          <w:rFonts w:ascii="Arial" w:hAnsi="Arial" w:cs="Arial"/>
          <w:b/>
          <w:sz w:val="20"/>
        </w:rPr>
      </w:pPr>
    </w:p>
    <w:p w:rsidR="003047D4" w:rsidRDefault="003047D4" w:rsidP="003047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 w:rsidRPr="007F6AE2">
        <w:rPr>
          <w:rFonts w:ascii="Arial" w:hAnsi="Arial" w:cs="Arial"/>
          <w:sz w:val="20"/>
        </w:rPr>
        <w:t>Na żą</w:t>
      </w:r>
      <w:r>
        <w:rPr>
          <w:rFonts w:ascii="Arial" w:hAnsi="Arial" w:cs="Arial"/>
          <w:sz w:val="20"/>
        </w:rPr>
        <w:t>danie Zamawiającego Wykonawca obowiązany jest okazać w stosunku do wskazanych materiałów certyfikat na Znak Bezpieczeństwa, Deklarację Zgodności lub certyfikat zgodności z PN lub aprobatą techniczną.</w:t>
      </w:r>
    </w:p>
    <w:p w:rsidR="003047D4" w:rsidRDefault="003047D4" w:rsidP="003047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 żądanie Zamawiającego, Wykonawca zapewni wykonanie badań celem sprawdzenia zgodności wykonania przedmiotu umowy z warunkami zastrzeżonymi w specyfikacji. </w:t>
      </w:r>
      <w:r>
        <w:rPr>
          <w:rFonts w:ascii="Arial" w:hAnsi="Arial" w:cs="Arial"/>
          <w:sz w:val="20"/>
        </w:rPr>
        <w:br/>
        <w:t xml:space="preserve">W szczególności Wykonawca zapewni potrzebne oprzyrządowanie, potencjał ludzki oraz materiały wymagane do zbadania na żądanie Inwestora jakości materiałów Wykonawcy, </w:t>
      </w:r>
      <w:r>
        <w:rPr>
          <w:rFonts w:ascii="Arial" w:hAnsi="Arial" w:cs="Arial"/>
          <w:sz w:val="20"/>
        </w:rPr>
        <w:br/>
        <w:t xml:space="preserve">a także do sprawdzenia jakości i ilości zużytych materiałów. Jeżeli w rezultacie </w:t>
      </w:r>
      <w:r>
        <w:rPr>
          <w:rFonts w:ascii="Arial" w:hAnsi="Arial" w:cs="Arial"/>
          <w:sz w:val="20"/>
        </w:rPr>
        <w:lastRenderedPageBreak/>
        <w:t xml:space="preserve">przeprowadzonych badań okaże się, że zastosowane materiały bądź wykonane roboty montażowe są niezgodne z umową, koszt badań dodatkowych obciąża Wykonawcę. </w:t>
      </w:r>
      <w:r>
        <w:rPr>
          <w:rFonts w:ascii="Arial" w:hAnsi="Arial" w:cs="Arial"/>
          <w:sz w:val="20"/>
        </w:rPr>
        <w:br/>
        <w:t>W przypadku, gdy wyniki badań wykażą, że materiały i wykonane roboty są zgodne z umową, koszty tych badań obciążają zamawiającego.</w:t>
      </w:r>
    </w:p>
    <w:p w:rsidR="003047D4" w:rsidRDefault="003047D4" w:rsidP="003047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Końcowy odbiór przedmiotu umowy i podpisanie Protokołu zdawczo-odbiorczego przez obie strony nastąpi w siedzibie Zamawiającego, po:</w:t>
      </w:r>
    </w:p>
    <w:p w:rsidR="003047D4" w:rsidRDefault="003047D4" w:rsidP="003047D4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dostawie i instalacji przedmiotu umowy,</w:t>
      </w:r>
    </w:p>
    <w:p w:rsidR="003047D4" w:rsidRDefault="003047D4" w:rsidP="003047D4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przeszkoleniu konserwatora (protokół szkolenia),</w:t>
      </w:r>
    </w:p>
    <w:p w:rsidR="003047D4" w:rsidRDefault="003047D4" w:rsidP="003047D4">
      <w:pPr>
        <w:pStyle w:val="Akapitzlist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przekazaniu przez Wykonawcę pełnej dokumentacji (w tym powykonawczej dokumentacji przedmiotu umowy przez Urząd Dozoru Technicznego w tym dla konserwatorów, dokumentację techniczno-ruchową, niezbędne instrukcje itp.</w:t>
      </w:r>
    </w:p>
    <w:p w:rsidR="003047D4" w:rsidRDefault="003047D4" w:rsidP="003047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gwarantuje Zamawiającemu możliwość dokonywania zakupu części zamiennych przedmiotu umowy przez 10 lat od daty odbioru końcowego przedmiotu umowy.</w:t>
      </w:r>
    </w:p>
    <w:p w:rsidR="003047D4" w:rsidRDefault="003047D4" w:rsidP="003047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Konserwacja i przeglądy w okresie gwarancji będą realizowane nieodpłatnie przez Wykonawcę w ilości określonej w dokumentacji technicznej.</w:t>
      </w:r>
    </w:p>
    <w:p w:rsidR="003047D4" w:rsidRDefault="003047D4" w:rsidP="003047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dostarczy listę przedstawicielstw handlowych i serwisowych z ich adresami dla montowanych podzespołów.</w:t>
      </w:r>
    </w:p>
    <w:p w:rsidR="003047D4" w:rsidRDefault="003047D4" w:rsidP="003047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 okresie gwarancji Wykonawca przekaże serwis Zamawiającemu.</w:t>
      </w:r>
    </w:p>
    <w:p w:rsidR="003047D4" w:rsidRDefault="003047D4" w:rsidP="003047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nie zabezpieczy sterowania dźwigu własnym kodem dostępu lub udostępni kody Zamawiającemu.</w:t>
      </w:r>
    </w:p>
    <w:p w:rsidR="003047D4" w:rsidRDefault="003047D4" w:rsidP="003047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dostosuje walory użytkowe windy i platformy do potrzeb użytkowania ich przez osoby niepełnosprawne.</w:t>
      </w:r>
    </w:p>
    <w:p w:rsidR="003047D4" w:rsidRDefault="003047D4" w:rsidP="003047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Wykonawca przeszkoli konserwatora, który będzie wykonywał konserwację dźwigów po upływie okresu gwarancji. Szkolenie będzie przeprowadzone przez Wykonawcę w siedzibie Zamawiającego i powinno być zakończone przed oddaniem wind do normalnej eksploatacji. Przeprowadzone szkolenie zostanie potwierdzone pisemnym protokołem.</w:t>
      </w:r>
    </w:p>
    <w:p w:rsidR="003047D4" w:rsidRDefault="003047D4" w:rsidP="003047D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Doprowadzenie z pozytywnym zakończeniem procedury związanej z „oceną zgodności” według aktualnie obowiązującej Dyrektywy Dźwigowej oraz aktualnymi Normami dotyczącymi budowy i instalowania dźwigów.</w:t>
      </w:r>
    </w:p>
    <w:p w:rsidR="003047D4" w:rsidRDefault="003047D4" w:rsidP="003047D4">
      <w:pPr>
        <w:pStyle w:val="Akapitzlist"/>
        <w:spacing w:line="360" w:lineRule="auto"/>
        <w:ind w:left="284"/>
        <w:rPr>
          <w:rFonts w:ascii="Arial" w:hAnsi="Arial" w:cs="Arial"/>
          <w:sz w:val="20"/>
        </w:rPr>
      </w:pPr>
    </w:p>
    <w:p w:rsidR="003047D4" w:rsidRPr="007F6AE2" w:rsidRDefault="003047D4" w:rsidP="003047D4">
      <w:pPr>
        <w:pStyle w:val="Akapitzlist"/>
        <w:spacing w:line="360" w:lineRule="auto"/>
        <w:rPr>
          <w:rFonts w:ascii="Arial" w:hAnsi="Arial" w:cs="Arial"/>
          <w:sz w:val="20"/>
        </w:rPr>
      </w:pPr>
    </w:p>
    <w:p w:rsidR="003047D4" w:rsidRPr="008B040D" w:rsidRDefault="003047D4" w:rsidP="003047D4">
      <w:pPr>
        <w:pStyle w:val="Nagwek"/>
        <w:tabs>
          <w:tab w:val="clear" w:pos="4536"/>
          <w:tab w:val="clear" w:pos="9072"/>
        </w:tabs>
        <w:spacing w:line="360" w:lineRule="auto"/>
        <w:ind w:left="4248"/>
        <w:jc w:val="center"/>
        <w:rPr>
          <w:rFonts w:ascii="Arial" w:hAnsi="Arial" w:cs="Arial"/>
          <w:b/>
          <w:sz w:val="16"/>
          <w:szCs w:val="16"/>
        </w:rPr>
      </w:pPr>
      <w:r w:rsidRPr="008B040D">
        <w:rPr>
          <w:rFonts w:ascii="Arial" w:hAnsi="Arial" w:cs="Arial"/>
          <w:sz w:val="22"/>
          <w:szCs w:val="22"/>
        </w:rPr>
        <w:t>……................................................</w:t>
      </w:r>
    </w:p>
    <w:p w:rsidR="003047D4" w:rsidRDefault="003047D4" w:rsidP="003047D4">
      <w:pPr>
        <w:ind w:left="4248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Podpis osoby uprawnionej /osób uprawnionych</w:t>
      </w:r>
      <w:r w:rsidRPr="008B040D">
        <w:rPr>
          <w:rFonts w:ascii="Arial" w:hAnsi="Arial" w:cs="Arial"/>
          <w:sz w:val="16"/>
          <w:szCs w:val="16"/>
        </w:rPr>
        <w:t xml:space="preserve">                     </w:t>
      </w:r>
    </w:p>
    <w:p w:rsidR="003047D4" w:rsidRDefault="003047D4" w:rsidP="003047D4">
      <w:pPr>
        <w:rPr>
          <w:rFonts w:ascii="Arial" w:hAnsi="Arial" w:cs="Arial"/>
          <w:sz w:val="16"/>
          <w:szCs w:val="16"/>
        </w:rPr>
      </w:pPr>
    </w:p>
    <w:p w:rsidR="003047D4" w:rsidRDefault="003047D4" w:rsidP="003047D4">
      <w:r w:rsidRPr="008B040D">
        <w:rPr>
          <w:rFonts w:ascii="Arial" w:hAnsi="Arial" w:cs="Arial"/>
          <w:sz w:val="16"/>
          <w:szCs w:val="16"/>
        </w:rPr>
        <w:t xml:space="preserve">                                               </w:t>
      </w:r>
      <w:r w:rsidRPr="008B040D">
        <w:rPr>
          <w:rFonts w:ascii="Arial" w:hAnsi="Arial" w:cs="Arial"/>
          <w:sz w:val="16"/>
          <w:szCs w:val="16"/>
        </w:rPr>
        <w:tab/>
        <w:t xml:space="preserve">                                 </w:t>
      </w:r>
      <w:r w:rsidRPr="008B040D">
        <w:rPr>
          <w:rFonts w:ascii="Arial" w:hAnsi="Arial" w:cs="Arial"/>
          <w:sz w:val="16"/>
          <w:szCs w:val="16"/>
        </w:rPr>
        <w:tab/>
        <w:t xml:space="preserve"> </w:t>
      </w:r>
      <w:r w:rsidRPr="008B040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</w:t>
      </w:r>
      <w:r w:rsidRPr="008B040D">
        <w:rPr>
          <w:rFonts w:ascii="Arial" w:hAnsi="Arial" w:cs="Arial"/>
          <w:sz w:val="16"/>
          <w:szCs w:val="16"/>
        </w:rPr>
        <w:t>do reprezentowania Wykonawcy</w:t>
      </w:r>
      <w:r>
        <w:t xml:space="preserve"> </w:t>
      </w:r>
    </w:p>
    <w:p w:rsidR="00B07028" w:rsidRDefault="00B07028"/>
    <w:sectPr w:rsidR="00B07028" w:rsidSect="002F0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03865"/>
    <w:multiLevelType w:val="hybridMultilevel"/>
    <w:tmpl w:val="69660090"/>
    <w:lvl w:ilvl="0" w:tplc="41BC3D0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676EE"/>
    <w:multiLevelType w:val="hybridMultilevel"/>
    <w:tmpl w:val="4F28472E"/>
    <w:lvl w:ilvl="0" w:tplc="3FA62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3B5889"/>
    <w:multiLevelType w:val="hybridMultilevel"/>
    <w:tmpl w:val="AA0AB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204039"/>
    <w:multiLevelType w:val="multilevel"/>
    <w:tmpl w:val="DD8856D2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1"/>
      </w:rPr>
    </w:lvl>
  </w:abstractNum>
  <w:abstractNum w:abstractNumId="4">
    <w:nsid w:val="6EE04467"/>
    <w:multiLevelType w:val="hybridMultilevel"/>
    <w:tmpl w:val="E45C4312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47D4"/>
    <w:rsid w:val="00000F48"/>
    <w:rsid w:val="003047D4"/>
    <w:rsid w:val="003D76B6"/>
    <w:rsid w:val="004A5190"/>
    <w:rsid w:val="00A837EB"/>
    <w:rsid w:val="00B07028"/>
    <w:rsid w:val="00D9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47D4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047D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047D4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04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3047D4"/>
    <w:pPr>
      <w:tabs>
        <w:tab w:val="center" w:pos="4536"/>
        <w:tab w:val="right" w:pos="9072"/>
      </w:tabs>
      <w:suppressAutoHyphens w:val="0"/>
      <w:overflowPunct/>
      <w:autoSpaceDE/>
      <w:autoSpaceDN/>
      <w:adjustRightInd/>
      <w:textAlignment w:val="auto"/>
    </w:pPr>
    <w:rPr>
      <w:kern w:val="0"/>
      <w:szCs w:val="24"/>
    </w:rPr>
  </w:style>
  <w:style w:type="character" w:customStyle="1" w:styleId="NagwekZnak">
    <w:name w:val="Nagłówek Znak"/>
    <w:basedOn w:val="Domylnaczcionkaakapitu"/>
    <w:link w:val="Nagwek"/>
    <w:rsid w:val="003047D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1467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3</cp:revision>
  <cp:lastPrinted>2018-06-22T08:53:00Z</cp:lastPrinted>
  <dcterms:created xsi:type="dcterms:W3CDTF">2018-06-22T08:38:00Z</dcterms:created>
  <dcterms:modified xsi:type="dcterms:W3CDTF">2018-06-22T10:26:00Z</dcterms:modified>
</cp:coreProperties>
</file>