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42" w:rsidRPr="004B419F" w:rsidRDefault="00266E42" w:rsidP="00266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3.1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266E42" w:rsidRPr="004B419F" w:rsidRDefault="00266E42" w:rsidP="00266E4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266E42" w:rsidRDefault="00266E42" w:rsidP="00266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 w:rsidR="000B27EE"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266E42" w:rsidRPr="004B419F" w:rsidRDefault="00266E42" w:rsidP="00266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66E42" w:rsidRDefault="00266E42" w:rsidP="00266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Kardiomonitory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1</w:t>
      </w:r>
    </w:p>
    <w:p w:rsidR="00266E42" w:rsidRDefault="00266E42" w:rsidP="006D5B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6D5BA4" w:rsidRPr="006D5BA4" w:rsidRDefault="006D5BA4" w:rsidP="0041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D5BA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Uwaga</w:t>
      </w:r>
    </w:p>
    <w:p w:rsidR="006D5BA4" w:rsidRPr="006D5BA4" w:rsidRDefault="006D5BA4" w:rsidP="0041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5BA4">
        <w:rPr>
          <w:rFonts w:ascii="Arial" w:hAnsi="Arial" w:cs="Arial"/>
          <w:b/>
          <w:bCs/>
          <w:color w:val="000000"/>
          <w:sz w:val="20"/>
          <w:szCs w:val="20"/>
        </w:rPr>
        <w:t>- dotyczy punktu A i C:</w:t>
      </w:r>
    </w:p>
    <w:p w:rsidR="006D5BA4" w:rsidRDefault="006D5BA4" w:rsidP="0041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Zamawiający wymaga dostawy sprzętu tego samego producenta, tej samej marki o identycznych interfejsach z punktu widzenia użytkownika w zakresie kardiomonitorów opisanych w punkcie </w:t>
      </w:r>
      <w:r w:rsidRPr="00A1234E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Kardiomonitor inwazyjny oraz w Punkcie </w:t>
      </w:r>
      <w:r w:rsidRPr="00A1234E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Kardiomonitory nieinwazyjne (4 sztuki)</w:t>
      </w:r>
    </w:p>
    <w:p w:rsidR="006D5BA4" w:rsidRPr="006D5BA4" w:rsidRDefault="006D5BA4" w:rsidP="0041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5BA4">
        <w:rPr>
          <w:rFonts w:ascii="Arial" w:hAnsi="Arial" w:cs="Arial"/>
          <w:b/>
          <w:bCs/>
          <w:color w:val="000000"/>
          <w:sz w:val="20"/>
          <w:szCs w:val="20"/>
        </w:rPr>
        <w:t>- dotyczy punktu C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6D5BA4" w:rsidRPr="00A1234E" w:rsidRDefault="006D5BA4" w:rsidP="00417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Zamawiający wymaga dostawy 4 sztuk - jednakowych, takich samych kardiomonitorów w punkcie </w:t>
      </w:r>
      <w:r w:rsidRPr="00A1234E">
        <w:rPr>
          <w:rFonts w:ascii="Arial" w:hAnsi="Arial" w:cs="Arial"/>
          <w:b/>
          <w:bCs/>
          <w:color w:val="000000"/>
          <w:sz w:val="20"/>
          <w:szCs w:val="20"/>
        </w:rPr>
        <w:t>C</w:t>
      </w:r>
      <w:r w:rsidRPr="00A1234E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6D5BA4" w:rsidRDefault="006D5BA4" w:rsidP="00266E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266E42" w:rsidRPr="00255AB4" w:rsidRDefault="00266E42" w:rsidP="00266E4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255AB4">
        <w:rPr>
          <w:rFonts w:ascii="Arial" w:hAnsi="Arial" w:cs="Arial"/>
          <w:b/>
          <w:bCs/>
          <w:color w:val="000000"/>
          <w:u w:val="single"/>
        </w:rPr>
        <w:t>Kardiomonitor inwazyjny</w:t>
      </w:r>
    </w:p>
    <w:p w:rsidR="00373B9A" w:rsidRDefault="00373B9A" w:rsidP="00373B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266E42" w:rsidRDefault="00266E42" w:rsidP="00266E4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266E42" w:rsidRPr="004B419F" w:rsidRDefault="00266E42" w:rsidP="00266E4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266E42" w:rsidRPr="004B419F" w:rsidRDefault="00266E42" w:rsidP="00266E4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266E42" w:rsidRPr="004B419F" w:rsidRDefault="00266E42" w:rsidP="00266E4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266E42" w:rsidRDefault="00266E42" w:rsidP="00266E4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</w:t>
      </w:r>
      <w:r w:rsidRPr="00652878">
        <w:rPr>
          <w:rFonts w:ascii="Arial" w:hAnsi="Arial" w:cs="Arial"/>
          <w:b/>
          <w:sz w:val="20"/>
          <w:szCs w:val="20"/>
        </w:rPr>
        <w:t xml:space="preserve">(nie starszy niż </w:t>
      </w:r>
      <w:r w:rsidR="00092959" w:rsidRPr="00652878">
        <w:rPr>
          <w:rFonts w:ascii="Arial" w:hAnsi="Arial" w:cs="Arial"/>
          <w:b/>
          <w:sz w:val="20"/>
          <w:szCs w:val="20"/>
        </w:rPr>
        <w:t xml:space="preserve">2018 </w:t>
      </w:r>
      <w:r w:rsidRPr="00652878">
        <w:rPr>
          <w:rFonts w:ascii="Arial" w:hAnsi="Arial" w:cs="Arial"/>
          <w:b/>
          <w:sz w:val="20"/>
          <w:szCs w:val="20"/>
        </w:rPr>
        <w:t>r.)</w:t>
      </w:r>
      <w:r w:rsidRPr="00652878">
        <w:rPr>
          <w:rFonts w:ascii="Arial" w:hAnsi="Arial" w:cs="Arial"/>
          <w:sz w:val="20"/>
          <w:szCs w:val="20"/>
        </w:rPr>
        <w:t xml:space="preserve"> podać</w:t>
      </w:r>
      <w:r w:rsidRPr="004B419F">
        <w:rPr>
          <w:rFonts w:ascii="Arial" w:hAnsi="Arial" w:cs="Arial"/>
          <w:sz w:val="20"/>
          <w:szCs w:val="20"/>
        </w:rPr>
        <w:t>: ….…………………………………………...</w:t>
      </w:r>
    </w:p>
    <w:p w:rsidR="002149F4" w:rsidRDefault="002149F4" w:rsidP="00266E4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979" w:type="dxa"/>
        <w:tblLook w:val="04A0"/>
      </w:tblPr>
      <w:tblGrid>
        <w:gridCol w:w="817"/>
        <w:gridCol w:w="4253"/>
        <w:gridCol w:w="2303"/>
        <w:gridCol w:w="2303"/>
        <w:gridCol w:w="2303"/>
      </w:tblGrid>
      <w:tr w:rsidR="00B10559" w:rsidRPr="00EC3B18" w:rsidTr="00B10559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B10559" w:rsidRPr="00EC3B18" w:rsidTr="00B10559">
        <w:trPr>
          <w:gridAfter w:val="1"/>
          <w:wAfter w:w="2303" w:type="dxa"/>
        </w:trPr>
        <w:tc>
          <w:tcPr>
            <w:tcW w:w="817" w:type="dxa"/>
            <w:shd w:val="clear" w:color="auto" w:fill="F2F2F2" w:themeFill="background1" w:themeFillShade="F2"/>
          </w:tcPr>
          <w:p w:rsidR="00B10559" w:rsidRPr="006C6408" w:rsidRDefault="00B10559" w:rsidP="006C64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B10559" w:rsidRPr="00681724" w:rsidRDefault="00B10559" w:rsidP="000929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0559" w:rsidRPr="00EC3B18" w:rsidTr="00B10559">
        <w:trPr>
          <w:gridAfter w:val="1"/>
          <w:wAfter w:w="2303" w:type="dxa"/>
        </w:trPr>
        <w:tc>
          <w:tcPr>
            <w:tcW w:w="817" w:type="dxa"/>
            <w:shd w:val="clear" w:color="auto" w:fill="F2F2F2" w:themeFill="background1" w:themeFillShade="F2"/>
          </w:tcPr>
          <w:p w:rsidR="00B10559" w:rsidRPr="006C6408" w:rsidRDefault="00B10559" w:rsidP="006C64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B10559" w:rsidRDefault="00B10559" w:rsidP="00255AB4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B10559" w:rsidRPr="00681724" w:rsidRDefault="00B10559" w:rsidP="00255AB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90CC1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90CC1" w:rsidRDefault="00B10559" w:rsidP="0002187C">
            <w:pPr>
              <w:pStyle w:val="Akapitzlist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90CC1">
              <w:rPr>
                <w:rFonts w:ascii="Arial" w:eastAsia="Calibri" w:hAnsi="Arial" w:cs="Arial"/>
                <w:sz w:val="20"/>
                <w:szCs w:val="20"/>
              </w:rPr>
              <w:t>Monitor o budowie kompaktowej,</w:t>
            </w:r>
            <w:r w:rsidRPr="00690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</w:r>
            <w:r w:rsidRPr="00690CC1">
              <w:rPr>
                <w:rFonts w:ascii="Arial" w:eastAsia="Calibri" w:hAnsi="Arial" w:cs="Arial"/>
                <w:sz w:val="20"/>
                <w:szCs w:val="20"/>
              </w:rPr>
              <w:t>z</w:t>
            </w:r>
            <w:r w:rsidRPr="00690C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0CC1">
              <w:rPr>
                <w:rFonts w:ascii="Arial" w:eastAsia="Calibri" w:hAnsi="Arial" w:cs="Arial"/>
                <w:sz w:val="20"/>
                <w:szCs w:val="20"/>
              </w:rPr>
              <w:t>kolorowym ekranem LCD o p</w:t>
            </w:r>
            <w:r w:rsidR="00B266AD" w:rsidRPr="00690CC1">
              <w:rPr>
                <w:rFonts w:ascii="Arial" w:eastAsia="Calibri" w:hAnsi="Arial" w:cs="Arial"/>
                <w:sz w:val="20"/>
                <w:szCs w:val="20"/>
              </w:rPr>
              <w:t xml:space="preserve">rzekątnej </w:t>
            </w:r>
            <w:r w:rsidR="0002187C" w:rsidRPr="00690CC1">
              <w:rPr>
                <w:rFonts w:ascii="Arial" w:eastAsia="Calibri" w:hAnsi="Arial" w:cs="Arial"/>
                <w:sz w:val="20"/>
                <w:szCs w:val="20"/>
              </w:rPr>
              <w:t>min.</w:t>
            </w:r>
            <w:r w:rsidR="00B266AD" w:rsidRPr="00690CC1">
              <w:rPr>
                <w:rFonts w:ascii="Arial" w:eastAsia="Calibri" w:hAnsi="Arial" w:cs="Arial"/>
                <w:sz w:val="20"/>
                <w:szCs w:val="20"/>
              </w:rPr>
              <w:t xml:space="preserve"> 12 cali i wysokiej rozdzielczości min. 1280 x 800 </w:t>
            </w:r>
            <w:proofErr w:type="spellStart"/>
            <w:r w:rsidR="00B266AD" w:rsidRPr="00690CC1">
              <w:rPr>
                <w:rFonts w:ascii="Arial" w:eastAsia="Calibri" w:hAnsi="Arial" w:cs="Arial"/>
                <w:sz w:val="20"/>
                <w:szCs w:val="20"/>
              </w:rPr>
              <w:t>dpi</w:t>
            </w:r>
            <w:proofErr w:type="spellEnd"/>
            <w:r w:rsidR="0002187C" w:rsidRPr="00690CC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B266AD" w:rsidRPr="00690CC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90CC1">
              <w:rPr>
                <w:rFonts w:ascii="Arial" w:eastAsia="Calibri" w:hAnsi="Arial" w:cs="Arial"/>
                <w:sz w:val="20"/>
                <w:szCs w:val="20"/>
              </w:rPr>
              <w:t>z w</w:t>
            </w:r>
            <w:r w:rsidR="0002187C" w:rsidRPr="00690CC1">
              <w:rPr>
                <w:rFonts w:ascii="Arial" w:eastAsia="Calibri" w:hAnsi="Arial" w:cs="Arial"/>
                <w:sz w:val="20"/>
                <w:szCs w:val="20"/>
              </w:rPr>
              <w:t xml:space="preserve">budowanym zasilaczem sieciowym,  </w:t>
            </w:r>
            <w:r w:rsidRPr="00690CC1">
              <w:rPr>
                <w:rFonts w:ascii="Arial" w:eastAsia="Calibri" w:hAnsi="Arial" w:cs="Arial"/>
                <w:sz w:val="20"/>
                <w:szCs w:val="20"/>
              </w:rPr>
              <w:t>przeznaczony do monitorowania noworodków, dzieci i dorosłych</w:t>
            </w:r>
            <w:r w:rsidR="0002187C" w:rsidRPr="00690CC1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  <w:trHeight w:val="218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214F7F" w:rsidRDefault="00B10559" w:rsidP="00F6130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monitorem za pomocą stałych przycisków i menu ekranowego w języku polskim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DF743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Obsługa menu ekranowego: wybór przez dotyk elementu na ekranie, zmiana wartości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i wybór pozycji z listy – za pomocą pokrętła, potwierdzanie wyboru i zamknięcie okna dialogowego przez naciśnięcie pokrętła. Możliwość zmiany i wartości, wybrania pozycji z listy, potwierdzenia wyboru i zamknięcia okna za pomocą tylko ekranu dotykowego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C6408" w:rsidRDefault="00B10559" w:rsidP="00DF743E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Możliwość wykorzystania monitora do transportu: </w:t>
            </w:r>
          </w:p>
          <w:p w:rsidR="00B10559" w:rsidRPr="006C6408" w:rsidRDefault="00B10559" w:rsidP="00DF743E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nie cięższy niż 5 kg</w:t>
            </w:r>
          </w:p>
          <w:p w:rsidR="00B10559" w:rsidRPr="006C6408" w:rsidRDefault="00B10559" w:rsidP="00DF743E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wyposażony w wygodny uchwyt do przenoszenia, umożliwiający jednocześnie zamocowanie monitora na poręczy łóżka</w:t>
            </w:r>
          </w:p>
          <w:p w:rsidR="00B10559" w:rsidRPr="006C6408" w:rsidRDefault="00B10559" w:rsidP="00DF743E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wyposażony w akumulator dostępny do wymiany przez użytkownika, wystarczający przynajmniej na 5 godzin pracy</w:t>
            </w:r>
          </w:p>
          <w:p w:rsidR="00B10559" w:rsidRPr="006C6408" w:rsidRDefault="00B10559" w:rsidP="00DF743E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- system mocowania monitora, umożliwiający </w:t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szybkie zdjęcie bez użycia narzędzi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i wykorzystanie monitora do transportu pacjenta</w:t>
            </w:r>
          </w:p>
          <w:p w:rsidR="00B10559" w:rsidRPr="00DF2BDB" w:rsidRDefault="00B10559" w:rsidP="00DF743E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monitor jest gotowy do uruchomienia łączności bezprzewodowej, umożliwiającej centralne monitorowanie podczas transportu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90CC1" w:rsidRDefault="00B10559" w:rsidP="00120E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eastAsia="Calibri" w:hAnsi="Arial" w:cs="Arial"/>
                <w:sz w:val="20"/>
                <w:szCs w:val="20"/>
              </w:rPr>
              <w:t>Chłodzenie bez wentylatora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90CC1" w:rsidRDefault="003011EF" w:rsidP="00120E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Prezentacja co najmniej 12 przebiegów. Dostępny tryby wyświetlania to min: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standardowy 3 krzywe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dużych znaków z wyświetlaniem ostatnich min. 5 pomiarów NIBP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EKG w układzie kaskady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 xml:space="preserve">- ekran </w:t>
            </w:r>
            <w:proofErr w:type="spellStart"/>
            <w:r w:rsidRPr="00690CC1">
              <w:rPr>
                <w:rFonts w:ascii="Arial" w:hAnsi="Arial" w:cs="Arial"/>
                <w:sz w:val="20"/>
                <w:szCs w:val="20"/>
              </w:rPr>
              <w:t>oxyCRG</w:t>
            </w:r>
            <w:proofErr w:type="spellEnd"/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trendów dynamicznych min. 8 godzin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gotowości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nocny – z automatycznym obniżeniem poziomu głośności alarmów/tonu HR oraz poziomu jasności ekranu (konfigurowalny przez Użytkownika)</w:t>
            </w:r>
          </w:p>
          <w:p w:rsidR="003011EF" w:rsidRPr="00690CC1" w:rsidRDefault="003011EF" w:rsidP="00120EC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 xml:space="preserve">Pamięć trendów tabelarycznych oraz graficznych dla wszystkich mierzonych parametrów min. 10 dni. 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Pamięć min. 48 godzin wszystkich krzywych w czasie rzeczywistym.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120ECD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Dostępny ekran dużych liczb i ekran z krótkimi trendami obok odpowiada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jących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im krzywych dynamicznych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CB1648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Możliwość skonfigurowania, zapamiętania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w monitorze i późniejszego przywołania przynajmniej 3 własnych zest</w:t>
            </w:r>
            <w:r>
              <w:rPr>
                <w:rFonts w:ascii="Arial" w:eastAsia="Calibri" w:hAnsi="Arial" w:cs="Arial"/>
                <w:sz w:val="20"/>
                <w:szCs w:val="20"/>
              </w:rPr>
              <w:t>awów parametrów pracy monitora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C6408" w:rsidRDefault="00B10559" w:rsidP="009C5F97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Oprogramowanie realizujące funkcje:</w:t>
            </w:r>
          </w:p>
          <w:p w:rsidR="00B10559" w:rsidRPr="006C6408" w:rsidRDefault="00B10559" w:rsidP="009C5F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kalkulatora lekowego</w:t>
            </w:r>
          </w:p>
          <w:p w:rsidR="00B10559" w:rsidRPr="006C6408" w:rsidRDefault="00B10559" w:rsidP="009C5F9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kalkulatora parametrów hemodynamicznych, wentylacyjnych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proofErr w:type="spellStart"/>
            <w:r w:rsidRPr="006C6408">
              <w:rPr>
                <w:rFonts w:ascii="Arial" w:eastAsia="Calibri" w:hAnsi="Arial" w:cs="Arial"/>
                <w:sz w:val="20"/>
                <w:szCs w:val="20"/>
              </w:rPr>
              <w:t>utlenowania</w:t>
            </w:r>
            <w:proofErr w:type="spellEnd"/>
          </w:p>
          <w:p w:rsidR="00B10559" w:rsidRPr="00DF2BDB" w:rsidRDefault="00B10559" w:rsidP="009C5F97">
            <w:pPr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obliczenia nerkowe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9C5F97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Monitor umożliwia wyświetlanie danych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z innego monitora pacjenta podłączonego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do tej samej sieci, również 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przypadku systemu bez centrali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9C5F97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Monitor wyposażony we wbudowany rejestrator taśmowy, drukujący p</w:t>
            </w:r>
            <w:r>
              <w:rPr>
                <w:rFonts w:ascii="Arial" w:eastAsia="Calibri" w:hAnsi="Arial" w:cs="Arial"/>
                <w:sz w:val="20"/>
                <w:szCs w:val="20"/>
              </w:rPr>
              <w:t>rzynajmniej 3 krzywe dynamiczne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9C5F97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Monitor zamocowany na stanowisku 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w sposób umożliwiający o</w:t>
            </w:r>
            <w:r>
              <w:rPr>
                <w:rFonts w:ascii="Arial" w:eastAsia="Calibri" w:hAnsi="Arial" w:cs="Arial"/>
                <w:sz w:val="20"/>
                <w:szCs w:val="20"/>
              </w:rPr>
              <w:t>brót i zmianę nachylenia ekranu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RPr="002149F4" w:rsidTr="00B10559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</w:tcPr>
          <w:p w:rsidR="00B10559" w:rsidRPr="002149F4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10559" w:rsidRPr="002149F4" w:rsidRDefault="00B10559" w:rsidP="00F6130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Możliwość monitorowania parametrów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10559" w:rsidRPr="002149F4" w:rsidRDefault="00B10559" w:rsidP="00F6130B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B10559" w:rsidRPr="002149F4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F2BDB" w:rsidRDefault="00B10559" w:rsidP="002149F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49F4">
              <w:rPr>
                <w:rFonts w:ascii="Arial" w:eastAsia="Calibri" w:hAnsi="Arial" w:cs="Arial"/>
                <w:sz w:val="20"/>
                <w:szCs w:val="20"/>
              </w:rPr>
              <w:t>Pomiar EKG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8B346D" w:rsidRDefault="00B10559" w:rsidP="008B34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 xml:space="preserve">EKG z analizą arytmii, możliwość pomiaru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8B346D">
              <w:rPr>
                <w:rFonts w:ascii="Arial" w:eastAsia="Calibri" w:hAnsi="Arial" w:cs="Arial"/>
                <w:sz w:val="20"/>
                <w:szCs w:val="20"/>
              </w:rPr>
              <w:t>z 3 elektrod i z 5 elektrod, po podłączeniu odpowiedniego przewodu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8B346D" w:rsidRDefault="00B10559" w:rsidP="008B34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>Zakres pomiarowy przynajmniej: 15-350 uderzeń/minutę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8B346D" w:rsidRDefault="00B10559" w:rsidP="008B34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>Pomiar odchylenia ST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690CC1" w:rsidRDefault="004632F7" w:rsidP="008B346D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Zaawansowany pomiar arytmii</w:t>
            </w:r>
            <w:r w:rsidR="0036498B" w:rsidRPr="00690CC1">
              <w:rPr>
                <w:rFonts w:ascii="Arial" w:hAnsi="Arial" w:cs="Arial"/>
                <w:sz w:val="20"/>
                <w:szCs w:val="20"/>
              </w:rPr>
              <w:br/>
            </w:r>
            <w:r w:rsidRPr="00690CC1">
              <w:rPr>
                <w:rFonts w:ascii="Arial" w:hAnsi="Arial" w:cs="Arial"/>
                <w:sz w:val="20"/>
                <w:szCs w:val="20"/>
              </w:rPr>
              <w:t xml:space="preserve"> z rozpoznawaniem min. 24 typów zaburzeń rytmu oraz poniższych funkcjonalności: 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</w:r>
            <w:r w:rsidRPr="00690CC1">
              <w:rPr>
                <w:rFonts w:ascii="Arial" w:hAnsi="Arial" w:cs="Arial"/>
                <w:sz w:val="20"/>
                <w:szCs w:val="20"/>
              </w:rPr>
              <w:lastRenderedPageBreak/>
              <w:t>- prezentacja odchyleń ST w postaci wykresu kołowego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D35976" w:rsidRDefault="00B10559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Pomiar oddechu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8B346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Włączany na życzenie pomiar z elektrod EKG z możliwością wyboru odprowadzenia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1C6336">
              <w:rPr>
                <w:rFonts w:ascii="Arial" w:eastAsia="Calibri" w:hAnsi="Arial" w:cs="Arial"/>
                <w:sz w:val="20"/>
                <w:szCs w:val="20"/>
              </w:rPr>
              <w:t>w menu monitora odprowadzenia EKG do monitorowania oddechu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Pomiar saturacji i tętna (SpO2)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  <w:trHeight w:val="532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Nieinwazyjny pomiar ciśnienia krwi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Pomiar ciśnienia ręczny i automatyczny z ustawianym czasem powtarzania do 8 godzin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Pomiar temperatury  na skórze i temperatury </w:t>
            </w:r>
            <w:proofErr w:type="spellStart"/>
            <w:r w:rsidRPr="001C6336">
              <w:rPr>
                <w:rFonts w:ascii="Arial" w:eastAsia="Calibri" w:hAnsi="Arial" w:cs="Arial"/>
                <w:sz w:val="20"/>
                <w:szCs w:val="20"/>
              </w:rPr>
              <w:t>rektalnej</w:t>
            </w:r>
            <w:proofErr w:type="spellEnd"/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 lub </w:t>
            </w:r>
            <w:proofErr w:type="spellStart"/>
            <w:r w:rsidRPr="001C6336">
              <w:rPr>
                <w:rFonts w:ascii="Arial" w:eastAsia="Calibri" w:hAnsi="Arial" w:cs="Arial"/>
                <w:sz w:val="20"/>
                <w:szCs w:val="20"/>
              </w:rPr>
              <w:t>przełykowo-rektalnej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Wyświetlanie temperatury T1, T2 i różnicy temperatur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Inwazyjny pomiar ciśnienia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Pomiar CO2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Pomiar możliwy u pacjentów </w:t>
            </w:r>
            <w:proofErr w:type="spellStart"/>
            <w:r w:rsidRPr="001C6336">
              <w:rPr>
                <w:rFonts w:ascii="Arial" w:eastAsia="Calibri" w:hAnsi="Arial" w:cs="Arial"/>
                <w:sz w:val="20"/>
                <w:szCs w:val="20"/>
              </w:rPr>
              <w:t>zaintubowanych</w:t>
            </w:r>
            <w:proofErr w:type="spellEnd"/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 i </w:t>
            </w:r>
            <w:proofErr w:type="spellStart"/>
            <w:r w:rsidRPr="001C6336">
              <w:rPr>
                <w:rFonts w:ascii="Arial" w:eastAsia="Calibri" w:hAnsi="Arial" w:cs="Arial"/>
                <w:sz w:val="20"/>
                <w:szCs w:val="20"/>
              </w:rPr>
              <w:t>niezaintubowanych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1C6336" w:rsidRDefault="00B10559" w:rsidP="001C633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Wyświetlane stężenie CO2, częstość oddechów i fala oddechowa CO2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RPr="00ED56A0" w:rsidTr="00B10559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10559" w:rsidRPr="00ED56A0" w:rsidRDefault="00B10559" w:rsidP="001C633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10559" w:rsidRPr="00ED56A0" w:rsidRDefault="00B10559" w:rsidP="00255A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Wymagane akcesoria pomiarowe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10559" w:rsidRPr="00ED56A0" w:rsidRDefault="00B10559" w:rsidP="001C633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1D160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Przewód EKG do podłączenia 3 elektrod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1D160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Czujnik SpO2 dla dorosłych oraz dla dzieci (razem 2 czujniki) i przewód przedłużający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1D160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Wężyk do podłączenia mankietów do pomiaru ciśnienia i mankiet pomiarowy w co najmniej 4 rozmiarach (2 różne rozmiary dla dorosłych, 1 rozmiar dla dzieci, 1 rozmiar dla noworodków)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1D160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 xml:space="preserve">Czujnik temperatury skóry i temperatury </w:t>
            </w:r>
            <w:proofErr w:type="spellStart"/>
            <w:r w:rsidRPr="00ED56A0">
              <w:rPr>
                <w:rFonts w:ascii="Arial" w:eastAsia="Calibri" w:hAnsi="Arial" w:cs="Arial"/>
                <w:sz w:val="20"/>
                <w:szCs w:val="20"/>
              </w:rPr>
              <w:t>rektalnej</w:t>
            </w:r>
            <w:proofErr w:type="spellEnd"/>
            <w:r w:rsidRPr="00ED56A0">
              <w:rPr>
                <w:rFonts w:ascii="Arial" w:eastAsia="Calibri" w:hAnsi="Arial" w:cs="Arial"/>
                <w:sz w:val="20"/>
                <w:szCs w:val="20"/>
              </w:rPr>
              <w:t xml:space="preserve"> lub </w:t>
            </w:r>
            <w:proofErr w:type="spellStart"/>
            <w:r w:rsidRPr="00ED56A0">
              <w:rPr>
                <w:rFonts w:ascii="Arial" w:eastAsia="Calibri" w:hAnsi="Arial" w:cs="Arial"/>
                <w:sz w:val="20"/>
                <w:szCs w:val="20"/>
              </w:rPr>
              <w:t>przełykowo-rektalnej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F6130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hAnsi="Arial" w:cs="Arial"/>
                <w:sz w:val="20"/>
                <w:szCs w:val="20"/>
              </w:rPr>
              <w:t xml:space="preserve">Akcesoria do pomiaru CO2 przynajmniej dla 10 pacjentów </w:t>
            </w:r>
            <w:proofErr w:type="spellStart"/>
            <w:r w:rsidRPr="00ED56A0">
              <w:rPr>
                <w:rFonts w:ascii="Arial" w:hAnsi="Arial" w:cs="Arial"/>
                <w:sz w:val="20"/>
                <w:szCs w:val="20"/>
              </w:rPr>
              <w:t>niezaintubowanych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B10559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10559" w:rsidRPr="00ED56A0" w:rsidRDefault="00B10559" w:rsidP="001D1607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Kable zasilające z sieci 230V/50 Hz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F9089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B10559" w:rsidRPr="00255AB4" w:rsidRDefault="00B10559" w:rsidP="00255AB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10559" w:rsidRPr="00255AB4" w:rsidRDefault="00B10559" w:rsidP="00255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AB4">
              <w:rPr>
                <w:rFonts w:ascii="Arial" w:hAnsi="Arial" w:cs="Arial"/>
                <w:b/>
                <w:sz w:val="20"/>
                <w:szCs w:val="20"/>
              </w:rPr>
              <w:t>System montażu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0559" w:rsidRPr="00FA38BE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10559" w:rsidTr="00F90890">
        <w:tc>
          <w:tcPr>
            <w:tcW w:w="817" w:type="dxa"/>
            <w:shd w:val="clear" w:color="auto" w:fill="FFFFFF" w:themeFill="background1"/>
          </w:tcPr>
          <w:p w:rsidR="00B10559" w:rsidRPr="00690CC1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B10559" w:rsidRPr="00690CC1" w:rsidRDefault="00C939AE" w:rsidP="00C939AE">
            <w:pPr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1</w:t>
            </w:r>
            <w:r w:rsidR="00B10559" w:rsidRPr="00690CC1">
              <w:rPr>
                <w:rFonts w:ascii="Arial" w:hAnsi="Arial" w:cs="Arial"/>
                <w:sz w:val="20"/>
                <w:szCs w:val="20"/>
              </w:rPr>
              <w:t xml:space="preserve"> uchwyt ścienn</w:t>
            </w:r>
            <w:r w:rsidRPr="00690CC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0559" w:rsidTr="00F90890">
        <w:tc>
          <w:tcPr>
            <w:tcW w:w="817" w:type="dxa"/>
            <w:shd w:val="clear" w:color="auto" w:fill="FFFFFF" w:themeFill="background1"/>
          </w:tcPr>
          <w:p w:rsidR="00B10559" w:rsidRPr="006C6408" w:rsidRDefault="00B10559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B10559" w:rsidRPr="00E17E2F" w:rsidRDefault="00B10559" w:rsidP="00F6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np. za pomocą szybko złączki lub śruby mocującej, bez potrzeby używania dodatkowych narzędzi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10559" w:rsidRPr="00681724" w:rsidRDefault="00B10559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B10559" w:rsidRPr="00DF2BDB" w:rsidRDefault="00B10559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6268" w:rsidTr="009F4330">
        <w:tc>
          <w:tcPr>
            <w:tcW w:w="817" w:type="dxa"/>
            <w:shd w:val="clear" w:color="auto" w:fill="D9D9D9" w:themeFill="background1" w:themeFillShade="D9"/>
          </w:tcPr>
          <w:p w:rsidR="00656268" w:rsidRPr="00B0457F" w:rsidRDefault="00656268" w:rsidP="006C640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656268" w:rsidRPr="00B0457F" w:rsidRDefault="00656268" w:rsidP="00F613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57F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B0457F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656268" w:rsidRPr="00DF2BDB" w:rsidRDefault="000D3DAA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656268" w:rsidRPr="00681724" w:rsidRDefault="0065626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656268" w:rsidRPr="00DF2BDB" w:rsidRDefault="0065626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66E42" w:rsidRDefault="00266E42" w:rsidP="00266E42"/>
    <w:p w:rsidR="00D94007" w:rsidRDefault="00D94007" w:rsidP="00266E42"/>
    <w:p w:rsidR="00D94007" w:rsidRDefault="00D94007" w:rsidP="00266E42"/>
    <w:p w:rsidR="00D94007" w:rsidRDefault="00D94007" w:rsidP="00266E42"/>
    <w:p w:rsidR="00D94007" w:rsidRDefault="00D94007" w:rsidP="00266E42"/>
    <w:p w:rsidR="00ED56A0" w:rsidRPr="00255AB4" w:rsidRDefault="00ED56A0" w:rsidP="00ED56A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</w:rPr>
      </w:pPr>
      <w:r w:rsidRPr="00255AB4">
        <w:rPr>
          <w:rFonts w:ascii="Arial" w:eastAsia="Calibri" w:hAnsi="Arial" w:cs="Arial"/>
          <w:b/>
        </w:rPr>
        <w:lastRenderedPageBreak/>
        <w:t xml:space="preserve">Kardiomonitor nieinwazyjny z funkcją defibrylacji i stymulacji </w:t>
      </w:r>
      <w:proofErr w:type="spellStart"/>
      <w:r w:rsidRPr="00255AB4">
        <w:rPr>
          <w:rFonts w:ascii="Arial" w:eastAsia="Calibri" w:hAnsi="Arial" w:cs="Arial"/>
          <w:b/>
        </w:rPr>
        <w:t>przezskórnej</w:t>
      </w:r>
      <w:proofErr w:type="spellEnd"/>
      <w:r w:rsidRPr="00255AB4">
        <w:rPr>
          <w:rFonts w:ascii="Arial" w:eastAsia="Calibri" w:hAnsi="Arial" w:cs="Arial"/>
          <w:b/>
        </w:rPr>
        <w:t xml:space="preserve"> </w:t>
      </w:r>
    </w:p>
    <w:p w:rsidR="005E7BF9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5E7BF9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5E7BF9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</w:t>
      </w:r>
      <w:r w:rsidRPr="00652878">
        <w:rPr>
          <w:rFonts w:ascii="Arial" w:hAnsi="Arial" w:cs="Arial"/>
          <w:b/>
          <w:sz w:val="20"/>
          <w:szCs w:val="20"/>
        </w:rPr>
        <w:t xml:space="preserve">(nie starszy niż </w:t>
      </w:r>
      <w:r w:rsidR="00652878" w:rsidRPr="00652878">
        <w:rPr>
          <w:rFonts w:ascii="Arial" w:hAnsi="Arial" w:cs="Arial"/>
          <w:b/>
          <w:sz w:val="20"/>
          <w:szCs w:val="20"/>
        </w:rPr>
        <w:t>2018r</w:t>
      </w:r>
      <w:r w:rsidRPr="00652878">
        <w:rPr>
          <w:rFonts w:ascii="Arial" w:hAnsi="Arial" w:cs="Arial"/>
          <w:b/>
          <w:sz w:val="20"/>
          <w:szCs w:val="20"/>
        </w:rPr>
        <w:t>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</w:p>
    <w:p w:rsidR="005E7BF9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1979" w:type="dxa"/>
        <w:tblLook w:val="04A0"/>
      </w:tblPr>
      <w:tblGrid>
        <w:gridCol w:w="817"/>
        <w:gridCol w:w="4253"/>
        <w:gridCol w:w="2303"/>
        <w:gridCol w:w="2303"/>
        <w:gridCol w:w="2303"/>
      </w:tblGrid>
      <w:tr w:rsidR="008A121F" w:rsidRPr="00EC3B18" w:rsidTr="00C269F2">
        <w:trPr>
          <w:gridAfter w:val="1"/>
          <w:wAfter w:w="2303" w:type="dxa"/>
        </w:trPr>
        <w:tc>
          <w:tcPr>
            <w:tcW w:w="817" w:type="dxa"/>
            <w:shd w:val="clear" w:color="auto" w:fill="D9D9D9" w:themeFill="background1" w:themeFillShade="D9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8A121F" w:rsidRPr="00EC3B18" w:rsidTr="00C269F2">
        <w:trPr>
          <w:gridAfter w:val="1"/>
          <w:wAfter w:w="2303" w:type="dxa"/>
        </w:trPr>
        <w:tc>
          <w:tcPr>
            <w:tcW w:w="817" w:type="dxa"/>
            <w:shd w:val="clear" w:color="auto" w:fill="F2F2F2" w:themeFill="background1" w:themeFillShade="F2"/>
          </w:tcPr>
          <w:p w:rsidR="008A121F" w:rsidRPr="006C6408" w:rsidRDefault="008A121F" w:rsidP="008A121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A121F" w:rsidRPr="00E17E2F" w:rsidRDefault="00F6130B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="008A121F" w:rsidRPr="00E17E2F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A121F" w:rsidRPr="00681724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A121F" w:rsidRPr="00EC3B18" w:rsidTr="00C269F2">
        <w:trPr>
          <w:gridAfter w:val="1"/>
          <w:wAfter w:w="2303" w:type="dxa"/>
        </w:trPr>
        <w:tc>
          <w:tcPr>
            <w:tcW w:w="817" w:type="dxa"/>
            <w:shd w:val="clear" w:color="auto" w:fill="F2F2F2" w:themeFill="background1" w:themeFillShade="F2"/>
          </w:tcPr>
          <w:p w:rsidR="008A121F" w:rsidRPr="006C6408" w:rsidRDefault="008A121F" w:rsidP="008A121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A121F" w:rsidRPr="00E17E2F" w:rsidRDefault="008A121F" w:rsidP="008A121F">
            <w:pPr>
              <w:rPr>
                <w:rFonts w:ascii="Arial" w:hAnsi="Arial" w:cs="Arial"/>
                <w:sz w:val="20"/>
                <w:szCs w:val="20"/>
              </w:rPr>
            </w:pPr>
            <w:r w:rsidRPr="00E17E2F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8A121F" w:rsidRPr="00E17E2F" w:rsidRDefault="008A121F" w:rsidP="008A12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2F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A121F" w:rsidRPr="00681724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D22E0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AD22E0" w:rsidRPr="006C6408" w:rsidRDefault="00AD22E0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D22E0" w:rsidRPr="00E17E2F" w:rsidRDefault="00AD22E0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Defibrylacja dwufazowa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D22E0" w:rsidRPr="00681724" w:rsidRDefault="00AD22E0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D22E0" w:rsidRPr="00DF2BDB" w:rsidRDefault="00AD22E0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121F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A121F" w:rsidRPr="006C6408" w:rsidRDefault="008A121F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A121F" w:rsidRPr="00E17E2F" w:rsidRDefault="008A121F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Zakres wyboru energii w J</w:t>
            </w:r>
          </w:p>
          <w:p w:rsidR="008A121F" w:rsidRPr="00E17E2F" w:rsidRDefault="008A121F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min. 5 – 360 J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A121F" w:rsidRPr="00681724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121F" w:rsidTr="00C269F2">
        <w:trPr>
          <w:gridAfter w:val="1"/>
          <w:wAfter w:w="2303" w:type="dxa"/>
          <w:trHeight w:val="218"/>
        </w:trPr>
        <w:tc>
          <w:tcPr>
            <w:tcW w:w="817" w:type="dxa"/>
            <w:shd w:val="clear" w:color="auto" w:fill="FFFFFF" w:themeFill="background1"/>
          </w:tcPr>
          <w:p w:rsidR="008A121F" w:rsidRPr="006C6408" w:rsidRDefault="008A121F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A121F" w:rsidRPr="00E17E2F" w:rsidRDefault="008A121F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Ilość stopni dostępności energii defibrylacji zewnętrznej min. 20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A121F" w:rsidRPr="00681724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A121F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A121F" w:rsidRPr="006C6408" w:rsidRDefault="008A121F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A121F" w:rsidRPr="00E17E2F" w:rsidRDefault="008A121F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Czas ładowania do energii 200 J</w:t>
            </w:r>
          </w:p>
          <w:p w:rsidR="008A121F" w:rsidRPr="00E17E2F" w:rsidRDefault="008A121F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max</w:t>
            </w:r>
            <w:proofErr w:type="spellEnd"/>
            <w:r w:rsidRPr="00E17E2F">
              <w:rPr>
                <w:rFonts w:ascii="Arial" w:eastAsia="Calibri" w:hAnsi="Arial" w:cs="Arial"/>
                <w:sz w:val="20"/>
                <w:szCs w:val="20"/>
              </w:rPr>
              <w:t>. 5 sek.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A121F" w:rsidRPr="00681724" w:rsidRDefault="008A121F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A121F" w:rsidRPr="00DF2BDB" w:rsidRDefault="008A121F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Defibrylacja ręczna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Defibrylacja półautomatyczna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Ekran monitora - kolorowy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Przekątna ekranu monitora</w:t>
            </w:r>
          </w:p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min. 5 cali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Zasilanie sieciowo - akumulatorowe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Praca z zasilania akumulatorowego:</w:t>
            </w:r>
          </w:p>
          <w:p w:rsidR="008F1EC8" w:rsidRPr="00E17E2F" w:rsidRDefault="004F4C06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Min.  3</w:t>
            </w:r>
            <w:r w:rsidR="008F1EC8" w:rsidRPr="00E17E2F">
              <w:rPr>
                <w:rFonts w:ascii="Arial" w:eastAsia="Calibri" w:hAnsi="Arial" w:cs="Arial"/>
                <w:sz w:val="20"/>
                <w:szCs w:val="20"/>
              </w:rPr>
              <w:t xml:space="preserve"> godz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F1EC8" w:rsidRPr="00E17E2F">
              <w:rPr>
                <w:rFonts w:ascii="Arial" w:eastAsia="Calibri" w:hAnsi="Arial" w:cs="Arial"/>
                <w:sz w:val="20"/>
                <w:szCs w:val="20"/>
              </w:rPr>
              <w:t xml:space="preserve"> monitorowanie lub</w:t>
            </w:r>
          </w:p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Min. 140 defibrylacji z energia 360 J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Możliwość wykonania kardiowersji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Ciężar 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max</w:t>
            </w:r>
            <w:proofErr w:type="spellEnd"/>
            <w:r w:rsidRPr="00E17E2F">
              <w:rPr>
                <w:rFonts w:ascii="Arial" w:eastAsia="Calibri" w:hAnsi="Arial" w:cs="Arial"/>
                <w:sz w:val="20"/>
                <w:szCs w:val="20"/>
              </w:rPr>
              <w:t>. 7,0 kg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Możliwość defibrylacji dorosłych i dzieci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Komunikacja z użytkownikiem w języku polskim</w:t>
            </w:r>
          </w:p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(komunikaty na ekranie i tryb doradczy)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Metronom do podawania akustycznie częstości tempa uciskania klatki piersiowej podczas reanimacji z zaprogramowanymi min 4-ema grupami pacjentów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Możliwość bezprzewodowego zrzutu zawartości pamięci przez 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Monitorowanie EKG</w:t>
            </w:r>
          </w:p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min. 3 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odpr</w:t>
            </w:r>
            <w:proofErr w:type="spellEnd"/>
            <w:r w:rsidRPr="00E17E2F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Zakres pomiaru tętna </w:t>
            </w:r>
          </w:p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min. 20 -300 u./min.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Wzmacniacz toru EKG w zakresie min. 0,25 – 4 cm/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mV</w:t>
            </w:r>
            <w:proofErr w:type="spellEnd"/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 z co najmniej 7-oma poziomami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>Możliwość wykonania stymulacji w trybach  „na żądanie” i asynchronicznym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Częstotliwość stymulacji w zakresie  min. 40 – 170 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imp</w:t>
            </w:r>
            <w:proofErr w:type="spellEnd"/>
            <w:r w:rsidRPr="00E17E2F">
              <w:rPr>
                <w:rFonts w:ascii="Arial" w:eastAsia="Calibri" w:hAnsi="Arial" w:cs="Arial"/>
                <w:sz w:val="20"/>
                <w:szCs w:val="20"/>
              </w:rPr>
              <w:t>./min.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F1EC8" w:rsidRPr="00E17E2F" w:rsidRDefault="008F1EC8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17E2F">
              <w:rPr>
                <w:rFonts w:ascii="Arial" w:eastAsia="Calibri" w:hAnsi="Arial" w:cs="Arial"/>
                <w:sz w:val="20"/>
                <w:szCs w:val="20"/>
              </w:rPr>
              <w:t xml:space="preserve">Natężenie prądu stymulacji w zakresie min. 10 – 180 </w:t>
            </w:r>
            <w:proofErr w:type="spellStart"/>
            <w:r w:rsidRPr="00E17E2F">
              <w:rPr>
                <w:rFonts w:ascii="Arial" w:eastAsia="Calibri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1EC8" w:rsidTr="00C269F2">
        <w:trPr>
          <w:gridAfter w:val="1"/>
          <w:wAfter w:w="2303" w:type="dxa"/>
        </w:trPr>
        <w:tc>
          <w:tcPr>
            <w:tcW w:w="817" w:type="dxa"/>
            <w:shd w:val="clear" w:color="auto" w:fill="FFFFFF" w:themeFill="background1"/>
          </w:tcPr>
          <w:p w:rsidR="008F1EC8" w:rsidRPr="006C6408" w:rsidRDefault="008F1EC8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F1EC8" w:rsidRPr="00690CC1" w:rsidRDefault="008F1EC8" w:rsidP="00EA28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 xml:space="preserve">Samoprzylepne elektrody – </w:t>
            </w:r>
            <w:r w:rsidRPr="00690CC1">
              <w:rPr>
                <w:rFonts w:ascii="Arial" w:hAnsi="Arial" w:cs="Arial"/>
                <w:b/>
                <w:sz w:val="20"/>
                <w:szCs w:val="20"/>
              </w:rPr>
              <w:t>20 szt</w:t>
            </w:r>
            <w:r w:rsidRPr="00690CC1">
              <w:rPr>
                <w:rFonts w:ascii="Arial" w:hAnsi="Arial" w:cs="Arial"/>
                <w:sz w:val="20"/>
                <w:szCs w:val="20"/>
              </w:rPr>
              <w:t>.- do monitorowania, defibrylacji i stymulacji przez skórnej o daci</w:t>
            </w:r>
            <w:r w:rsidR="00EA2822" w:rsidRPr="00690CC1">
              <w:rPr>
                <w:rFonts w:ascii="Arial" w:hAnsi="Arial" w:cs="Arial"/>
                <w:sz w:val="20"/>
                <w:szCs w:val="20"/>
              </w:rPr>
              <w:t xml:space="preserve">e ważności co najmniej 36 </w:t>
            </w:r>
            <w:r w:rsidR="00EA2822" w:rsidRPr="00690CC1">
              <w:rPr>
                <w:rFonts w:ascii="Arial" w:hAnsi="Arial" w:cs="Arial"/>
                <w:sz w:val="20"/>
                <w:szCs w:val="20"/>
              </w:rPr>
              <w:lastRenderedPageBreak/>
              <w:t>miesię</w:t>
            </w:r>
            <w:r w:rsidRPr="00690CC1">
              <w:rPr>
                <w:rFonts w:ascii="Arial" w:hAnsi="Arial" w:cs="Arial"/>
                <w:sz w:val="20"/>
                <w:szCs w:val="20"/>
              </w:rPr>
              <w:t>cy od dnia dostawy – dostarczyć z monitorem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90890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269F2" w:rsidRPr="00690CC1" w:rsidRDefault="00C269F2" w:rsidP="00255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C1">
              <w:rPr>
                <w:rFonts w:ascii="Arial" w:hAnsi="Arial" w:cs="Arial"/>
                <w:b/>
                <w:sz w:val="20"/>
                <w:szCs w:val="20"/>
              </w:rPr>
              <w:t xml:space="preserve">System montażu  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681724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FA38BE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69F2" w:rsidRPr="00FA38BE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F2" w:rsidTr="00F90890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690CC1" w:rsidRDefault="00EA2822" w:rsidP="00EA2822">
            <w:pPr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1</w:t>
            </w:r>
            <w:r w:rsidR="00C269F2" w:rsidRPr="00690CC1">
              <w:rPr>
                <w:rFonts w:ascii="Arial" w:hAnsi="Arial" w:cs="Arial"/>
                <w:sz w:val="20"/>
                <w:szCs w:val="20"/>
              </w:rPr>
              <w:t xml:space="preserve"> uchwyt ścienn</w:t>
            </w:r>
            <w:r w:rsidRPr="00690CC1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681724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681724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90890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690CC1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Montaż np. za pomocą szybko złączki lub śruby mocującej, bez potrzeby używania dodatkowych narzędzi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681724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681724" w:rsidRDefault="00C269F2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0CC1" w:rsidTr="009F4330">
        <w:tc>
          <w:tcPr>
            <w:tcW w:w="817" w:type="dxa"/>
            <w:shd w:val="clear" w:color="auto" w:fill="D9D9D9" w:themeFill="background1" w:themeFillShade="D9"/>
          </w:tcPr>
          <w:p w:rsidR="00690CC1" w:rsidRPr="006C6408" w:rsidRDefault="00690CC1" w:rsidP="008A121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690CC1" w:rsidRPr="00B0457F" w:rsidRDefault="00690CC1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57F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B0457F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690CC1" w:rsidRPr="00681724" w:rsidRDefault="000D3DAA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690CC1" w:rsidRPr="00681724" w:rsidRDefault="00690CC1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90CC1" w:rsidRPr="00DF2BDB" w:rsidRDefault="00690CC1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121F" w:rsidRDefault="008A121F" w:rsidP="00266E42"/>
    <w:p w:rsidR="008F1EC8" w:rsidRPr="00255AB4" w:rsidRDefault="008F1EC8" w:rsidP="008F1EC8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</w:rPr>
      </w:pPr>
      <w:r w:rsidRPr="00255AB4">
        <w:rPr>
          <w:rFonts w:ascii="Arial" w:eastAsia="Calibri" w:hAnsi="Arial" w:cs="Arial"/>
          <w:b/>
        </w:rPr>
        <w:t>Kardiomonitor nieinwazyjny</w:t>
      </w:r>
      <w:r w:rsidRPr="00255AB4">
        <w:rPr>
          <w:rFonts w:ascii="Arial" w:hAnsi="Arial" w:cs="Arial"/>
          <w:b/>
        </w:rPr>
        <w:t xml:space="preserve"> </w:t>
      </w:r>
    </w:p>
    <w:p w:rsidR="005E7BF9" w:rsidRDefault="005E7BF9" w:rsidP="005E7BF9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255AB4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sztuki</w:t>
      </w:r>
      <w:r w:rsidR="00F6130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5E7BF9" w:rsidRPr="004B419F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5E7BF9" w:rsidRDefault="005E7BF9" w:rsidP="005E7BF9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</w:t>
      </w:r>
      <w:r w:rsidRPr="00652878">
        <w:rPr>
          <w:rFonts w:ascii="Arial" w:hAnsi="Arial" w:cs="Arial"/>
          <w:b/>
          <w:sz w:val="20"/>
          <w:szCs w:val="20"/>
        </w:rPr>
        <w:t xml:space="preserve">(nie starszy niż </w:t>
      </w:r>
      <w:r w:rsidR="00652878" w:rsidRPr="00652878">
        <w:rPr>
          <w:rFonts w:ascii="Arial" w:hAnsi="Arial" w:cs="Arial"/>
          <w:b/>
          <w:sz w:val="20"/>
          <w:szCs w:val="20"/>
        </w:rPr>
        <w:t>2018</w:t>
      </w:r>
      <w:r w:rsidRPr="00652878">
        <w:rPr>
          <w:rFonts w:ascii="Arial" w:hAnsi="Arial" w:cs="Arial"/>
          <w:b/>
          <w:sz w:val="20"/>
          <w:szCs w:val="20"/>
        </w:rPr>
        <w:t>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</w:p>
    <w:p w:rsidR="005E7BF9" w:rsidRPr="00ED56A0" w:rsidRDefault="005E7BF9" w:rsidP="005E7BF9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</w:p>
    <w:p w:rsidR="001D1607" w:rsidRPr="00A166AF" w:rsidRDefault="001D1607" w:rsidP="001D1607">
      <w:pPr>
        <w:pStyle w:val="Akapitzlist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8F1EC8" w:rsidRPr="00EC3B18" w:rsidTr="00F6130B">
        <w:tc>
          <w:tcPr>
            <w:tcW w:w="817" w:type="dxa"/>
            <w:shd w:val="clear" w:color="auto" w:fill="D9D9D9" w:themeFill="background1" w:themeFillShade="D9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8F1EC8" w:rsidRPr="00EC3B18" w:rsidTr="00F6130B">
        <w:tc>
          <w:tcPr>
            <w:tcW w:w="817" w:type="dxa"/>
            <w:shd w:val="clear" w:color="auto" w:fill="F2F2F2" w:themeFill="background1" w:themeFillShade="F2"/>
          </w:tcPr>
          <w:p w:rsidR="008F1EC8" w:rsidRPr="006C6408" w:rsidRDefault="008F1EC8" w:rsidP="008F1E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F1EC8" w:rsidRPr="00E17E2F" w:rsidRDefault="00F6130B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="008F1EC8" w:rsidRPr="00E17E2F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F1EC8" w:rsidRPr="00EC3B18" w:rsidTr="00F6130B">
        <w:tc>
          <w:tcPr>
            <w:tcW w:w="817" w:type="dxa"/>
            <w:shd w:val="clear" w:color="auto" w:fill="F2F2F2" w:themeFill="background1" w:themeFillShade="F2"/>
          </w:tcPr>
          <w:p w:rsidR="008F1EC8" w:rsidRPr="006C6408" w:rsidRDefault="008F1EC8" w:rsidP="008F1EC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F1EC8" w:rsidRPr="00E17E2F" w:rsidRDefault="008F1EC8" w:rsidP="00F6130B">
            <w:pPr>
              <w:rPr>
                <w:rFonts w:ascii="Arial" w:hAnsi="Arial" w:cs="Arial"/>
                <w:sz w:val="20"/>
                <w:szCs w:val="20"/>
              </w:rPr>
            </w:pPr>
            <w:r w:rsidRPr="00E17E2F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8F1EC8" w:rsidRPr="00E17E2F" w:rsidRDefault="008F1EC8" w:rsidP="00F613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E2F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F1EC8" w:rsidRPr="00681724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F1EC8" w:rsidRPr="00DF2BDB" w:rsidRDefault="008F1EC8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4672B" w:rsidTr="00F6130B">
        <w:tc>
          <w:tcPr>
            <w:tcW w:w="817" w:type="dxa"/>
            <w:shd w:val="clear" w:color="auto" w:fill="FFFFFF" w:themeFill="background1"/>
          </w:tcPr>
          <w:p w:rsidR="00F4672B" w:rsidRPr="006C6408" w:rsidRDefault="00F4672B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4672B" w:rsidRPr="00681724" w:rsidRDefault="00F4672B" w:rsidP="00AF0335">
            <w:pPr>
              <w:pStyle w:val="Akapitzlist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Monitor o budowie kompaktowej,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kolorowym </w:t>
            </w:r>
            <w:r w:rsidRPr="00690CC1">
              <w:rPr>
                <w:rFonts w:ascii="Arial" w:eastAsia="Calibri" w:hAnsi="Arial" w:cs="Arial"/>
                <w:sz w:val="20"/>
                <w:szCs w:val="20"/>
              </w:rPr>
              <w:t>ekranem LCD o przekątnej przynajmniej 12 cali</w:t>
            </w:r>
            <w:r w:rsidR="00AF0335" w:rsidRPr="00690CC1">
              <w:rPr>
                <w:rFonts w:ascii="Arial" w:eastAsia="Calibri" w:hAnsi="Arial" w:cs="Arial"/>
                <w:sz w:val="20"/>
                <w:szCs w:val="20"/>
              </w:rPr>
              <w:t xml:space="preserve"> i wysokiej rozdzielczości min. 1280 x 800 </w:t>
            </w:r>
            <w:proofErr w:type="spellStart"/>
            <w:r w:rsidR="00AF0335" w:rsidRPr="00690CC1">
              <w:rPr>
                <w:rFonts w:ascii="Arial" w:eastAsia="Calibri" w:hAnsi="Arial" w:cs="Arial"/>
                <w:sz w:val="20"/>
                <w:szCs w:val="20"/>
              </w:rPr>
              <w:t>dpi</w:t>
            </w:r>
            <w:proofErr w:type="spellEnd"/>
            <w:r w:rsidRPr="00690CC1">
              <w:rPr>
                <w:rFonts w:ascii="Arial" w:eastAsia="Calibri" w:hAnsi="Arial" w:cs="Arial"/>
                <w:sz w:val="20"/>
                <w:szCs w:val="20"/>
              </w:rPr>
              <w:t>, z wbudowanym zasilaczem sieciowym</w:t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, przeznaczony do monitorowania noworodków, dzieci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i dorosłych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4672B" w:rsidRPr="00681724" w:rsidRDefault="00F4672B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F4672B" w:rsidRPr="00DF2BDB" w:rsidRDefault="00F4672B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672B" w:rsidTr="00F6130B">
        <w:trPr>
          <w:trHeight w:val="218"/>
        </w:trPr>
        <w:tc>
          <w:tcPr>
            <w:tcW w:w="817" w:type="dxa"/>
            <w:shd w:val="clear" w:color="auto" w:fill="FFFFFF" w:themeFill="background1"/>
          </w:tcPr>
          <w:p w:rsidR="00F4672B" w:rsidRPr="006C6408" w:rsidRDefault="00F4672B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4672B" w:rsidRPr="00214F7F" w:rsidRDefault="00F4672B" w:rsidP="00F6130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Sterowanie monitorem za pomocą stałych przycisków i menu ekranowego w języku polskim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4672B" w:rsidRPr="00681724" w:rsidRDefault="00F4672B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F4672B" w:rsidRPr="00DF2BDB" w:rsidRDefault="00F4672B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4672B" w:rsidTr="00F6130B">
        <w:tc>
          <w:tcPr>
            <w:tcW w:w="817" w:type="dxa"/>
            <w:shd w:val="clear" w:color="auto" w:fill="FFFFFF" w:themeFill="background1"/>
          </w:tcPr>
          <w:p w:rsidR="00F4672B" w:rsidRPr="006C6408" w:rsidRDefault="00F4672B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F4672B" w:rsidRPr="00DF2BDB" w:rsidRDefault="00F4672B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Obsługa menu ekranowego: wybór przez dotyk elementu na ekranie, zmiana wartości i wybór pozycji z listy – za pomocą pokrętła, potwierdzanie wyboru i zamknięcie okna dialogowego przez naciśnięcie pokrętła. Możliwość zmiany i wartości, wybrania pozycji z listy, potwierdzenia wyboru i zamknięcia okna za pomocą tylko ekranu dotykowego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F4672B" w:rsidRPr="00681724" w:rsidRDefault="00F4672B" w:rsidP="00F613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F4672B" w:rsidRPr="00DF2BDB" w:rsidRDefault="00F4672B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6C6408" w:rsidRDefault="00C269F2" w:rsidP="00F6130B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Możliwość wykorzystania monitora do transportu: </w:t>
            </w:r>
          </w:p>
          <w:p w:rsidR="00C269F2" w:rsidRPr="006C6408" w:rsidRDefault="00C269F2" w:rsidP="00F6130B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nie cięższy niż 5 kg</w:t>
            </w:r>
          </w:p>
          <w:p w:rsidR="00C269F2" w:rsidRPr="006C6408" w:rsidRDefault="00C269F2" w:rsidP="00F6130B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wyposażony w wygodny uchwyt do przenoszenia, umożliwiający jednocześnie zamocowanie monitora na poręczy łóżka</w:t>
            </w:r>
          </w:p>
          <w:p w:rsidR="00C269F2" w:rsidRPr="006C6408" w:rsidRDefault="00C269F2" w:rsidP="00F6130B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wyposażony w akumulator dostępny do wymiany przez użytkownika, wystarczający przynajmniej na 5 godzin pracy</w:t>
            </w:r>
          </w:p>
          <w:p w:rsidR="00C269F2" w:rsidRPr="006C6408" w:rsidRDefault="00C269F2" w:rsidP="00F6130B">
            <w:pPr>
              <w:ind w:left="176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system mocowania monitora, umożliwiający szybkie zdjęcie bez użycia narzędzi i wykorzystanie monitora do transportu pacjenta</w:t>
            </w:r>
          </w:p>
          <w:p w:rsidR="00C269F2" w:rsidRPr="00DF2BDB" w:rsidRDefault="00C269F2" w:rsidP="00F6130B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- monitor jest gotowy do uruchomienia łączności bezprzewodowej, umożliwiającej </w:t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lastRenderedPageBreak/>
              <w:t>centralne monitorowanie podczas transportu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Chłodzenie bez wentylatora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90CC1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A06F85" w:rsidRPr="00690CC1" w:rsidRDefault="00A06F85" w:rsidP="00A06F8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>Prezentacja co najmniej 12 przebiegów. Dostępny tryby wyświetlania to min: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standardowy 3 krzywe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dużych znaków z wyświetlaniem ostatnich min. 5 pomiarów NIBP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EKG w układzie kaskady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 xml:space="preserve">- ekran </w:t>
            </w:r>
            <w:proofErr w:type="spellStart"/>
            <w:r w:rsidRPr="00690CC1">
              <w:rPr>
                <w:rFonts w:ascii="Arial" w:hAnsi="Arial" w:cs="Arial"/>
                <w:sz w:val="20"/>
                <w:szCs w:val="20"/>
              </w:rPr>
              <w:t>oxyCRG</w:t>
            </w:r>
            <w:proofErr w:type="spellEnd"/>
            <w:r w:rsidRPr="00690CC1">
              <w:rPr>
                <w:rFonts w:ascii="Arial" w:hAnsi="Arial" w:cs="Arial"/>
                <w:sz w:val="20"/>
                <w:szCs w:val="20"/>
              </w:rPr>
              <w:br/>
              <w:t>- ekran trendów dynamicznych min. 8 godzin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gotowości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tryb nocny – z automatycznym obniżeniem poziomu głośności alarmów/tonu HR oraz poziomu jasności ekranu (konfigurowalny przez Użytkownika)</w:t>
            </w:r>
          </w:p>
          <w:p w:rsidR="00C269F2" w:rsidRPr="00690CC1" w:rsidRDefault="00A06F85" w:rsidP="00A06F85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 xml:space="preserve">Pamięć trendów tabelarycznych oraz graficznych dla wszystkich mierzonych parametrów min. 10 dni. 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Pamięć min. 48 godzin wszystkich krzywych w czasie rzeczywistym.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Dostępny ekran dużych liczb i ekran z krótkimi trendami obok odpowiada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jących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  <w:t>im krzywych dynamicznych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Możliwość skonfigurowania, zapamiętania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w monitorze i późniejszego przywołania przynajmniej 3 własnych zest</w:t>
            </w:r>
            <w:r>
              <w:rPr>
                <w:rFonts w:ascii="Arial" w:eastAsia="Calibri" w:hAnsi="Arial" w:cs="Arial"/>
                <w:sz w:val="20"/>
                <w:szCs w:val="20"/>
              </w:rPr>
              <w:t>awów parametrów pracy monitora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6C6408" w:rsidRDefault="00C269F2" w:rsidP="00F6130B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Oprogramowanie realizujące funkcje:</w:t>
            </w:r>
          </w:p>
          <w:p w:rsidR="00C269F2" w:rsidRPr="006C6408" w:rsidRDefault="00C269F2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kalkulatora lekowego</w:t>
            </w:r>
          </w:p>
          <w:p w:rsidR="00C269F2" w:rsidRPr="006C6408" w:rsidRDefault="00C269F2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kalkulatora parametrów hemodynamicznych, wentylacyjnych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i </w:t>
            </w:r>
            <w:proofErr w:type="spellStart"/>
            <w:r w:rsidRPr="006C6408">
              <w:rPr>
                <w:rFonts w:ascii="Arial" w:eastAsia="Calibri" w:hAnsi="Arial" w:cs="Arial"/>
                <w:sz w:val="20"/>
                <w:szCs w:val="20"/>
              </w:rPr>
              <w:t>utlenowania</w:t>
            </w:r>
            <w:proofErr w:type="spellEnd"/>
          </w:p>
          <w:p w:rsidR="00C269F2" w:rsidRPr="00DF2BDB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- obliczenia nerkowe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Monitor umożliwia wyświetlanie danych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z innego monitora pacjenta podłączonego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do tej samej sieci, również 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przypadku systemu bez centrali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>Monitor wyposażony we wbudowany rejestrator taśmowy, drukujący p</w:t>
            </w:r>
            <w:r>
              <w:rPr>
                <w:rFonts w:ascii="Arial" w:eastAsia="Calibri" w:hAnsi="Arial" w:cs="Arial"/>
                <w:sz w:val="20"/>
                <w:szCs w:val="20"/>
              </w:rPr>
              <w:t>rzynajmniej 3 krzywe dynamiczne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E17E2F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 w:rsidRPr="006C6408">
              <w:rPr>
                <w:rFonts w:ascii="Arial" w:eastAsia="Calibri" w:hAnsi="Arial" w:cs="Arial"/>
                <w:sz w:val="20"/>
                <w:szCs w:val="20"/>
              </w:rPr>
              <w:t xml:space="preserve">Monitor zamocowany na stanowisku 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C6408">
              <w:rPr>
                <w:rFonts w:ascii="Arial" w:eastAsia="Calibri" w:hAnsi="Arial" w:cs="Arial"/>
                <w:sz w:val="20"/>
                <w:szCs w:val="20"/>
              </w:rPr>
              <w:t>w sposób umożliwiający o</w:t>
            </w:r>
            <w:r>
              <w:rPr>
                <w:rFonts w:ascii="Arial" w:eastAsia="Calibri" w:hAnsi="Arial" w:cs="Arial"/>
                <w:sz w:val="20"/>
                <w:szCs w:val="20"/>
              </w:rPr>
              <w:t>brót i zmianę nachylenia ekranu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RPr="00255AB4" w:rsidTr="00255AB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269F2" w:rsidRPr="00255AB4" w:rsidRDefault="00255AB4" w:rsidP="00255AB4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Możliwość</w:t>
            </w:r>
            <w:r w:rsidRPr="00255AB4">
              <w:rPr>
                <w:rFonts w:ascii="Arial" w:hAnsi="Arial" w:cs="Arial"/>
                <w:b/>
                <w:sz w:val="20"/>
                <w:szCs w:val="20"/>
              </w:rPr>
              <w:t xml:space="preserve"> monitorowania parametrów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AB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149F4">
              <w:rPr>
                <w:rFonts w:ascii="Arial" w:eastAsia="Calibri" w:hAnsi="Arial" w:cs="Arial"/>
                <w:sz w:val="20"/>
                <w:szCs w:val="20"/>
              </w:rPr>
              <w:t>Pomiar EKG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8B346D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>EKG z analizą arytmii, możliwość pomiaru z 3 elektrod i z 5 elektrod, po podłączeniu odpowiedniego przewodu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8B346D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>Zakres pomiarowy przynajmniej: 15-350 uderzeń/minutę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8B346D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B346D">
              <w:rPr>
                <w:rFonts w:ascii="Arial" w:eastAsia="Calibri" w:hAnsi="Arial" w:cs="Arial"/>
                <w:sz w:val="20"/>
                <w:szCs w:val="20"/>
              </w:rPr>
              <w:t>Pomiar odchylenia ST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690CC1" w:rsidRDefault="004632F7" w:rsidP="00F6130B">
            <w:pPr>
              <w:pStyle w:val="Akapitzlist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690CC1">
              <w:rPr>
                <w:rFonts w:ascii="Arial" w:hAnsi="Arial" w:cs="Arial"/>
                <w:sz w:val="20"/>
                <w:szCs w:val="20"/>
              </w:rPr>
              <w:t xml:space="preserve">Zaawansowany pomiar arytmii </w:t>
            </w:r>
            <w:r w:rsidR="007608B6" w:rsidRPr="00690CC1">
              <w:rPr>
                <w:rFonts w:ascii="Arial" w:hAnsi="Arial" w:cs="Arial"/>
                <w:sz w:val="20"/>
                <w:szCs w:val="20"/>
              </w:rPr>
              <w:br/>
            </w:r>
            <w:r w:rsidRPr="00690CC1">
              <w:rPr>
                <w:rFonts w:ascii="Arial" w:hAnsi="Arial" w:cs="Arial"/>
                <w:sz w:val="20"/>
                <w:szCs w:val="20"/>
              </w:rPr>
              <w:t xml:space="preserve">z rozpoznawaniem min. 24 typów zaburzeń rytmu oraz poniższych funkcjonalności: </w:t>
            </w:r>
            <w:r w:rsidRPr="00690CC1">
              <w:rPr>
                <w:rFonts w:ascii="Arial" w:hAnsi="Arial" w:cs="Arial"/>
                <w:sz w:val="20"/>
                <w:szCs w:val="20"/>
              </w:rPr>
              <w:br/>
              <w:t>- prezentacja odchyleń ST w postaci wykresu kołowego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D35976" w:rsidRDefault="00C269F2" w:rsidP="00F6130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Pomiar oddechu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1C6336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 xml:space="preserve">Włączany na życzenie pomiar z elektrod EKG z możliwością wyboru odprowadzenia w </w:t>
            </w:r>
            <w:r w:rsidRPr="001C6336">
              <w:rPr>
                <w:rFonts w:ascii="Arial" w:eastAsia="Calibri" w:hAnsi="Arial" w:cs="Arial"/>
                <w:sz w:val="20"/>
                <w:szCs w:val="20"/>
              </w:rPr>
              <w:lastRenderedPageBreak/>
              <w:t>menu monitora odprowadzenia EKG do monitorowania oddechu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1C6336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Pomiar saturacji i tętna (SpO2)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1C6336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Nieinwazyjny pomiar ciśnienia krwi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1C6336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Pomiar ciśnienia ręczny i automatyczny z ustawianym czasem powtarzania do 8 godzin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1C6336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C6336">
              <w:rPr>
                <w:rFonts w:ascii="Arial" w:eastAsia="Calibri" w:hAnsi="Arial" w:cs="Arial"/>
                <w:sz w:val="20"/>
                <w:szCs w:val="20"/>
              </w:rPr>
              <w:t>Możliwość włączenia automatycznego blokowania alarmów saturacji podczas pomiaru saturacji i NIBP na tej samej kończynie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E17E2F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temperatury na skórze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RPr="00255AB4" w:rsidTr="00255AB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AB4"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="00255AB4">
              <w:rPr>
                <w:rFonts w:ascii="Arial" w:eastAsia="Calibri" w:hAnsi="Arial" w:cs="Arial"/>
                <w:b/>
                <w:sz w:val="20"/>
                <w:szCs w:val="20"/>
              </w:rPr>
              <w:t>ymagane akcesoria pomiarowe: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255AB4" w:rsidRDefault="003E7A94" w:rsidP="00255AB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AB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255AB4" w:rsidRDefault="00C269F2" w:rsidP="00255AB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ED56A0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Przewód EKG do podłączenia 3 elektrod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ED56A0" w:rsidRDefault="00C269F2" w:rsidP="00C2340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Czujnik SpO2 dla dorosłych i przewód przedłużający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ED56A0" w:rsidRDefault="00C269F2" w:rsidP="00FA38B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 xml:space="preserve">Wężyk do podłączenia mankietów do pomiaru ciśnienia i mankiet pomiarowy w co najmniej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D56A0">
              <w:rPr>
                <w:rFonts w:ascii="Arial" w:eastAsia="Calibri" w:hAnsi="Arial" w:cs="Arial"/>
                <w:sz w:val="20"/>
                <w:szCs w:val="20"/>
              </w:rPr>
              <w:t xml:space="preserve"> rozmiarach </w:t>
            </w:r>
            <w:r>
              <w:rPr>
                <w:rFonts w:ascii="Arial" w:hAnsi="Arial" w:cs="Arial"/>
                <w:sz w:val="20"/>
                <w:szCs w:val="20"/>
              </w:rPr>
              <w:t>dla każdego monitora (do wyboru przez Zamawiającego na etapie dostawy spośród: 2 różne rozmiary dla dorosłych, 1 rozmiar dla dzieci, 1 rozmiar dla noworodków)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ED56A0" w:rsidRDefault="00C269F2" w:rsidP="00FA38B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 xml:space="preserve">Czujnik temperatury skóry 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C269F2" w:rsidRPr="00ED56A0" w:rsidRDefault="00C269F2" w:rsidP="00F6130B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D56A0">
              <w:rPr>
                <w:rFonts w:ascii="Arial" w:eastAsia="Calibri" w:hAnsi="Arial" w:cs="Arial"/>
                <w:sz w:val="20"/>
                <w:szCs w:val="20"/>
              </w:rPr>
              <w:t>Kable zasilające z sieci 230V/50 Hz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RPr="00FA38BE" w:rsidTr="00255AB4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C269F2" w:rsidRPr="00FA38BE" w:rsidRDefault="00C269F2" w:rsidP="00255AB4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C269F2" w:rsidRPr="00FA38BE" w:rsidRDefault="00C269F2" w:rsidP="00255A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38BE">
              <w:rPr>
                <w:rFonts w:ascii="Arial" w:hAnsi="Arial" w:cs="Arial"/>
                <w:b/>
                <w:sz w:val="20"/>
                <w:szCs w:val="20"/>
              </w:rPr>
              <w:t>System montażu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A38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C269F2" w:rsidRPr="00FA38BE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E17E2F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uchwyty ścienne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E17E2F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wózek 3-5 kołowy z hamulcem z systemem stabilnego montażu monitora na wózku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F2" w:rsidTr="00F6130B">
        <w:tc>
          <w:tcPr>
            <w:tcW w:w="817" w:type="dxa"/>
            <w:shd w:val="clear" w:color="auto" w:fill="FFFFFF" w:themeFill="background1"/>
          </w:tcPr>
          <w:p w:rsidR="00C269F2" w:rsidRPr="006C6408" w:rsidRDefault="00C269F2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C269F2" w:rsidRPr="00E17E2F" w:rsidRDefault="00C269F2" w:rsidP="00F61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Montaż np. za pomocą szybko złączki lub śruby mocującej, bez potrzeby używania dodatkowych narzędzi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C269F2" w:rsidRPr="00DF2BDB" w:rsidRDefault="00C269F2" w:rsidP="00F6130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C269F2" w:rsidRPr="00DF2BDB" w:rsidRDefault="00C269F2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3DAA" w:rsidTr="009F4330">
        <w:tc>
          <w:tcPr>
            <w:tcW w:w="817" w:type="dxa"/>
            <w:shd w:val="clear" w:color="auto" w:fill="D9D9D9" w:themeFill="background1" w:themeFillShade="D9"/>
          </w:tcPr>
          <w:p w:rsidR="000D3DAA" w:rsidRPr="00B0457F" w:rsidRDefault="000D3DAA" w:rsidP="008F1EC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0D3DAA" w:rsidRPr="00B0457F" w:rsidRDefault="000D3DAA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457F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B0457F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0D3DAA" w:rsidRPr="00681724" w:rsidRDefault="000D3DAA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D3DAA" w:rsidRPr="00DF2BDB" w:rsidRDefault="000D3DAA" w:rsidP="00F6130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D3DAA" w:rsidRDefault="000D3DAA" w:rsidP="00266E42">
      <w:pPr>
        <w:rPr>
          <w:rFonts w:ascii="Arial" w:hAnsi="Arial" w:cs="Arial"/>
          <w:b/>
          <w:sz w:val="20"/>
          <w:szCs w:val="20"/>
        </w:rPr>
      </w:pPr>
    </w:p>
    <w:p w:rsidR="00266E42" w:rsidRPr="00327B79" w:rsidRDefault="00266E42" w:rsidP="00266E42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266E42" w:rsidRPr="00327B79" w:rsidRDefault="00FA38BE" w:rsidP="0026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w/w oferowane</w:t>
      </w:r>
      <w:r w:rsidR="00266E42" w:rsidRPr="00327B79">
        <w:rPr>
          <w:rFonts w:ascii="Arial" w:hAnsi="Arial" w:cs="Arial"/>
          <w:sz w:val="20"/>
          <w:szCs w:val="20"/>
        </w:rPr>
        <w:t xml:space="preserve"> przedmiot</w:t>
      </w:r>
      <w:r>
        <w:rPr>
          <w:rFonts w:ascii="Arial" w:hAnsi="Arial" w:cs="Arial"/>
          <w:sz w:val="20"/>
          <w:szCs w:val="20"/>
        </w:rPr>
        <w:t>y zamówienia są</w:t>
      </w:r>
      <w:r w:rsidR="00266E42" w:rsidRPr="00327B79">
        <w:rPr>
          <w:rFonts w:ascii="Arial" w:hAnsi="Arial" w:cs="Arial"/>
          <w:sz w:val="20"/>
          <w:szCs w:val="20"/>
        </w:rPr>
        <w:t xml:space="preserve"> kompletn</w:t>
      </w:r>
      <w:r>
        <w:rPr>
          <w:rFonts w:ascii="Arial" w:hAnsi="Arial" w:cs="Arial"/>
          <w:sz w:val="20"/>
          <w:szCs w:val="20"/>
        </w:rPr>
        <w:t>e i będą</w:t>
      </w:r>
      <w:r w:rsidR="00266E42" w:rsidRPr="00327B79">
        <w:rPr>
          <w:rFonts w:ascii="Arial" w:hAnsi="Arial" w:cs="Arial"/>
          <w:sz w:val="20"/>
          <w:szCs w:val="20"/>
        </w:rPr>
        <w:t xml:space="preserve"> gotow</w:t>
      </w:r>
      <w:r>
        <w:rPr>
          <w:rFonts w:ascii="Arial" w:hAnsi="Arial" w:cs="Arial"/>
          <w:sz w:val="20"/>
          <w:szCs w:val="20"/>
        </w:rPr>
        <w:t>e</w:t>
      </w:r>
      <w:r w:rsidR="00266E42" w:rsidRPr="00327B79">
        <w:rPr>
          <w:rFonts w:ascii="Arial" w:hAnsi="Arial" w:cs="Arial"/>
          <w:sz w:val="20"/>
          <w:szCs w:val="20"/>
        </w:rPr>
        <w:t xml:space="preserve"> do użytkowania bez żadnych dodatkowych inwestycji.</w:t>
      </w:r>
    </w:p>
    <w:p w:rsidR="00266E42" w:rsidRPr="00327B79" w:rsidRDefault="00266E42" w:rsidP="0026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 w:rsidR="00FA38BE"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 w:rsidR="00FA38BE"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266E42" w:rsidRPr="00327B79" w:rsidRDefault="00266E42" w:rsidP="00266E4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266E42" w:rsidRPr="00327B79" w:rsidRDefault="00266E42" w:rsidP="00266E42">
      <w:pPr>
        <w:jc w:val="both"/>
        <w:rPr>
          <w:rFonts w:ascii="Arial" w:hAnsi="Arial" w:cs="Arial"/>
          <w:sz w:val="20"/>
          <w:szCs w:val="20"/>
        </w:rPr>
      </w:pPr>
    </w:p>
    <w:p w:rsidR="00266E42" w:rsidRPr="00327B79" w:rsidRDefault="00266E42" w:rsidP="00266E42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66E42" w:rsidRPr="00327B79" w:rsidRDefault="00266E42" w:rsidP="00266E42">
      <w:pPr>
        <w:overflowPunct w:val="0"/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266E42" w:rsidRPr="00327B79" w:rsidSect="00FE0AF2">
      <w:headerReference w:type="firs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EA" w:rsidRDefault="002062EA" w:rsidP="00151588">
      <w:pPr>
        <w:spacing w:after="0" w:line="240" w:lineRule="auto"/>
      </w:pPr>
      <w:r>
        <w:separator/>
      </w:r>
    </w:p>
  </w:endnote>
  <w:endnote w:type="continuationSeparator" w:id="0">
    <w:p w:rsidR="002062EA" w:rsidRDefault="002062EA" w:rsidP="0015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EA" w:rsidRDefault="002062EA" w:rsidP="00151588">
      <w:pPr>
        <w:spacing w:after="0" w:line="240" w:lineRule="auto"/>
      </w:pPr>
      <w:r>
        <w:separator/>
      </w:r>
    </w:p>
  </w:footnote>
  <w:footnote w:type="continuationSeparator" w:id="0">
    <w:p w:rsidR="002062EA" w:rsidRDefault="002062EA" w:rsidP="0015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F4E" w:rsidRDefault="000E7F4E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754"/>
    <w:multiLevelType w:val="hybridMultilevel"/>
    <w:tmpl w:val="B38443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956"/>
    <w:multiLevelType w:val="hybridMultilevel"/>
    <w:tmpl w:val="B38443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538E"/>
    <w:multiLevelType w:val="hybridMultilevel"/>
    <w:tmpl w:val="A9E067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D476F"/>
    <w:multiLevelType w:val="hybridMultilevel"/>
    <w:tmpl w:val="4E3A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D1505"/>
    <w:multiLevelType w:val="hybridMultilevel"/>
    <w:tmpl w:val="4E3A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63C0B"/>
    <w:multiLevelType w:val="hybridMultilevel"/>
    <w:tmpl w:val="5CF8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07164"/>
    <w:multiLevelType w:val="hybridMultilevel"/>
    <w:tmpl w:val="4E3A7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F51C5"/>
    <w:multiLevelType w:val="hybridMultilevel"/>
    <w:tmpl w:val="85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2217D"/>
    <w:multiLevelType w:val="hybridMultilevel"/>
    <w:tmpl w:val="FD7C2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FE0FB2"/>
    <w:multiLevelType w:val="hybridMultilevel"/>
    <w:tmpl w:val="B38443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F68A5"/>
    <w:multiLevelType w:val="hybridMultilevel"/>
    <w:tmpl w:val="3D58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42"/>
    <w:rsid w:val="0002187C"/>
    <w:rsid w:val="00092959"/>
    <w:rsid w:val="000B27EE"/>
    <w:rsid w:val="000D3DAA"/>
    <w:rsid w:val="000E699D"/>
    <w:rsid w:val="000E7F4E"/>
    <w:rsid w:val="00120ECD"/>
    <w:rsid w:val="00151588"/>
    <w:rsid w:val="001C6336"/>
    <w:rsid w:val="001D1607"/>
    <w:rsid w:val="001D4EF7"/>
    <w:rsid w:val="002062EA"/>
    <w:rsid w:val="002149F4"/>
    <w:rsid w:val="00255AB4"/>
    <w:rsid w:val="00266E42"/>
    <w:rsid w:val="003011EF"/>
    <w:rsid w:val="00352345"/>
    <w:rsid w:val="0036498B"/>
    <w:rsid w:val="00373B9A"/>
    <w:rsid w:val="003C646F"/>
    <w:rsid w:val="003E4F90"/>
    <w:rsid w:val="003E7A94"/>
    <w:rsid w:val="0041793D"/>
    <w:rsid w:val="004632F7"/>
    <w:rsid w:val="004F4C06"/>
    <w:rsid w:val="005479FA"/>
    <w:rsid w:val="005E7BF9"/>
    <w:rsid w:val="00652878"/>
    <w:rsid w:val="00656268"/>
    <w:rsid w:val="00660491"/>
    <w:rsid w:val="00690CC1"/>
    <w:rsid w:val="006C6408"/>
    <w:rsid w:val="006D5BA4"/>
    <w:rsid w:val="007608B6"/>
    <w:rsid w:val="00801AB9"/>
    <w:rsid w:val="00837586"/>
    <w:rsid w:val="0084293A"/>
    <w:rsid w:val="008A121F"/>
    <w:rsid w:val="008B346D"/>
    <w:rsid w:val="008F1EC8"/>
    <w:rsid w:val="008F4421"/>
    <w:rsid w:val="009314BD"/>
    <w:rsid w:val="009C5F97"/>
    <w:rsid w:val="009F4330"/>
    <w:rsid w:val="00A06F85"/>
    <w:rsid w:val="00A1234E"/>
    <w:rsid w:val="00A322FF"/>
    <w:rsid w:val="00AD22E0"/>
    <w:rsid w:val="00AF0335"/>
    <w:rsid w:val="00B0457F"/>
    <w:rsid w:val="00B10559"/>
    <w:rsid w:val="00B266AD"/>
    <w:rsid w:val="00B4630F"/>
    <w:rsid w:val="00B4794D"/>
    <w:rsid w:val="00BC4FC8"/>
    <w:rsid w:val="00C23401"/>
    <w:rsid w:val="00C269F2"/>
    <w:rsid w:val="00C939AE"/>
    <w:rsid w:val="00CB1648"/>
    <w:rsid w:val="00D93435"/>
    <w:rsid w:val="00D94007"/>
    <w:rsid w:val="00DF743E"/>
    <w:rsid w:val="00E17E2F"/>
    <w:rsid w:val="00E57DEC"/>
    <w:rsid w:val="00EA2822"/>
    <w:rsid w:val="00ED56A0"/>
    <w:rsid w:val="00F4672B"/>
    <w:rsid w:val="00F47E77"/>
    <w:rsid w:val="00F6130B"/>
    <w:rsid w:val="00F90890"/>
    <w:rsid w:val="00FA38BE"/>
    <w:rsid w:val="00FE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E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66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42"/>
  </w:style>
  <w:style w:type="table" w:styleId="Tabela-Siatka">
    <w:name w:val="Table Grid"/>
    <w:basedOn w:val="Standardowy"/>
    <w:uiPriority w:val="59"/>
    <w:rsid w:val="00266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66E42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266E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4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D9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3B01C-43E7-44FD-B79E-11D2119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1894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42</cp:revision>
  <cp:lastPrinted>2019-02-26T11:10:00Z</cp:lastPrinted>
  <dcterms:created xsi:type="dcterms:W3CDTF">2019-02-19T12:28:00Z</dcterms:created>
  <dcterms:modified xsi:type="dcterms:W3CDTF">2019-02-26T11:24:00Z</dcterms:modified>
</cp:coreProperties>
</file>