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58" w:rsidRDefault="00747D58" w:rsidP="00747D58">
      <w:pPr>
        <w:jc w:val="right"/>
        <w:rPr>
          <w:rFonts w:ascii="Arial" w:hAnsi="Arial" w:cs="Arial"/>
          <w:b/>
          <w:sz w:val="20"/>
          <w:szCs w:val="20"/>
        </w:rPr>
      </w:pPr>
    </w:p>
    <w:p w:rsidR="00747D58" w:rsidRPr="00837ACA" w:rsidRDefault="00747D58" w:rsidP="00747D58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747D58" w:rsidRPr="00837ACA" w:rsidRDefault="00747D58" w:rsidP="00747D58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747D58" w:rsidRPr="00837ACA" w:rsidRDefault="00747D58" w:rsidP="00747D58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747D58" w:rsidRPr="00837ACA" w:rsidRDefault="00747D58" w:rsidP="00747D58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747D58" w:rsidRDefault="00747D58" w:rsidP="00747D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47D58" w:rsidRPr="00A058AD" w:rsidRDefault="00747D58" w:rsidP="00747D5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47D58" w:rsidRPr="00A058AD" w:rsidRDefault="00747D58" w:rsidP="00747D5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47D58" w:rsidRDefault="00747D58" w:rsidP="00747D58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747D58" w:rsidRDefault="00747D58" w:rsidP="00747D58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 xml:space="preserve">OŚWIADCZENIE WYKONAWCY </w:t>
      </w:r>
    </w:p>
    <w:p w:rsidR="00747D58" w:rsidRPr="00715FC5" w:rsidRDefault="00747D58" w:rsidP="00747D5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 z dnia 29 stycznia 2004 r. – Prawo zamówień publicznych (Dz.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715FC5">
        <w:rPr>
          <w:rFonts w:ascii="Arial" w:eastAsia="Times New Roman" w:hAnsi="Arial" w:cs="Arial"/>
          <w:sz w:val="18"/>
          <w:szCs w:val="18"/>
        </w:rPr>
        <w:t xml:space="preserve">U. z </w:t>
      </w:r>
      <w:r>
        <w:rPr>
          <w:rFonts w:ascii="Arial" w:eastAsia="Times New Roman" w:hAnsi="Arial" w:cs="Arial"/>
          <w:sz w:val="18"/>
          <w:szCs w:val="18"/>
        </w:rPr>
        <w:t>2015 r. poz. 2164 z późn. zm.)</w:t>
      </w:r>
    </w:p>
    <w:p w:rsidR="00747D58" w:rsidRPr="00DD4835" w:rsidRDefault="00747D58" w:rsidP="00747D5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747D58" w:rsidRPr="00DD4835" w:rsidRDefault="00747D58" w:rsidP="00747D5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pkt 23 ustawy Pzp</w:t>
      </w:r>
    </w:p>
    <w:p w:rsidR="00747D58" w:rsidRDefault="00747D58" w:rsidP="00747D58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47D58" w:rsidRDefault="00747D58" w:rsidP="00747D58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747D58" w:rsidRPr="00DD4835" w:rsidRDefault="00747D58" w:rsidP="00747D58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62229F">
        <w:rPr>
          <w:rFonts w:ascii="Arial" w:hAnsi="Arial" w:cs="Arial"/>
          <w:b/>
          <w:sz w:val="20"/>
          <w:szCs w:val="20"/>
        </w:rPr>
        <w:t>PCZ/II-ZP/0</w:t>
      </w:r>
      <w:r>
        <w:rPr>
          <w:rFonts w:ascii="Arial" w:hAnsi="Arial" w:cs="Arial"/>
          <w:b/>
          <w:sz w:val="20"/>
          <w:szCs w:val="20"/>
        </w:rPr>
        <w:t>9</w:t>
      </w:r>
      <w:r w:rsidRPr="0062229F">
        <w:rPr>
          <w:rFonts w:ascii="Arial" w:hAnsi="Arial" w:cs="Arial"/>
          <w:b/>
          <w:sz w:val="20"/>
          <w:szCs w:val="20"/>
        </w:rPr>
        <w:t>/2017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>
        <w:rPr>
          <w:rFonts w:ascii="Arial" w:hAnsi="Arial" w:cs="Arial"/>
          <w:sz w:val="20"/>
          <w:szCs w:val="20"/>
          <w:u w:val="single"/>
        </w:rPr>
        <w:t xml:space="preserve">rękawic medycznych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w </w:t>
      </w:r>
      <w:r>
        <w:rPr>
          <w:rFonts w:ascii="Arial" w:hAnsi="Arial" w:cs="Arial"/>
          <w:sz w:val="20"/>
          <w:szCs w:val="20"/>
          <w:u w:val="single"/>
        </w:rPr>
        <w:t>Pozycjach 1-8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747D58" w:rsidRPr="00BC021F" w:rsidRDefault="00747D58" w:rsidP="00747D58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747D58" w:rsidRPr="0062229F" w:rsidRDefault="00747D58" w:rsidP="00747D5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tej samej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ochronie konkurencji i konsumentów (Dz. U. z 2015 r. poz. 184, 1618 i 1634),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>art. 24 ust. 1 pkt 23 ustawy Pzp</w:t>
      </w:r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747D58" w:rsidRDefault="00747D58" w:rsidP="00747D58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747D58" w:rsidRPr="00A8159D" w:rsidRDefault="00747D58" w:rsidP="00747D58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747D58" w:rsidRPr="008A5D8A" w:rsidRDefault="00747D58" w:rsidP="00747D58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47D58" w:rsidRPr="0062229F" w:rsidRDefault="00747D58" w:rsidP="00747D58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>w rozumieniu ustawy z dnia 16 lutego 2007 r. o ochronie konkurencji i konsumentów (Dz. U. z 2015 r. poz. 184, 1618 i 1634), o której mowa w art. 24 ust. 1 pkt 23 ustawy Pzp</w:t>
      </w:r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747D58" w:rsidRDefault="00747D58" w:rsidP="00747D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747D58" w:rsidRDefault="00747D58" w:rsidP="00747D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747D58" w:rsidRDefault="00747D58" w:rsidP="00747D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747D58" w:rsidRDefault="00747D58" w:rsidP="00747D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747D58" w:rsidRDefault="00747D58" w:rsidP="00747D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747D58" w:rsidRDefault="00747D58" w:rsidP="00747D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47D58" w:rsidRPr="00DD4835" w:rsidRDefault="00747D58" w:rsidP="00747D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747D58" w:rsidRDefault="00747D58" w:rsidP="00747D5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747D58" w:rsidRPr="00DD4835" w:rsidRDefault="00747D58" w:rsidP="00747D58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747D58" w:rsidRPr="00BC021F" w:rsidRDefault="00747D58" w:rsidP="00747D58">
      <w:pPr>
        <w:pStyle w:val="ust"/>
        <w:spacing w:before="0" w:after="0"/>
        <w:rPr>
          <w:rFonts w:ascii="Arial" w:hAnsi="Arial" w:cs="Arial"/>
          <w:sz w:val="20"/>
        </w:rPr>
      </w:pPr>
    </w:p>
    <w:p w:rsidR="00747D58" w:rsidRPr="0025490A" w:rsidRDefault="00747D58" w:rsidP="00747D5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7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747D58" w:rsidRDefault="00747D58" w:rsidP="00747D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47D58" w:rsidRDefault="00747D58" w:rsidP="00747D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47D58" w:rsidRPr="0025490A" w:rsidRDefault="00747D58" w:rsidP="00747D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747D58" w:rsidRPr="0025490A" w:rsidRDefault="00747D58" w:rsidP="00747D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747D58" w:rsidRPr="0025490A" w:rsidRDefault="00747D58" w:rsidP="00747D5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47D58" w:rsidRPr="00EA103A" w:rsidRDefault="00747D58" w:rsidP="00747D58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747D58" w:rsidRPr="00BA734B" w:rsidRDefault="00747D58" w:rsidP="00747D5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  <w:vertAlign w:val="superscript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od dnia zamieszczenia na stronie internetowej informacji, o której mowa w art. 86 ust. 5 ustawy Pzp,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A43C9B" w:rsidRDefault="00A43C9B"/>
    <w:sectPr w:rsidR="00A43C9B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785" w:rsidRDefault="00072785" w:rsidP="00747D58">
      <w:pPr>
        <w:spacing w:after="0" w:line="240" w:lineRule="auto"/>
      </w:pPr>
      <w:r>
        <w:separator/>
      </w:r>
    </w:p>
  </w:endnote>
  <w:endnote w:type="continuationSeparator" w:id="1">
    <w:p w:rsidR="00072785" w:rsidRDefault="00072785" w:rsidP="00747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785" w:rsidRDefault="00072785" w:rsidP="00747D58">
      <w:pPr>
        <w:spacing w:after="0" w:line="240" w:lineRule="auto"/>
      </w:pPr>
      <w:r>
        <w:separator/>
      </w:r>
    </w:p>
  </w:footnote>
  <w:footnote w:type="continuationSeparator" w:id="1">
    <w:p w:rsidR="00072785" w:rsidRDefault="00072785" w:rsidP="00747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072785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PCZ/II-ZP/06/2017                                                                                  </w:t>
    </w:r>
  </w:p>
  <w:p w:rsidR="00301982" w:rsidRDefault="000727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072785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PCZ/II-ZP/0</w:t>
    </w:r>
    <w:r w:rsidR="00747D58">
      <w:rPr>
        <w:rFonts w:ascii="Arial" w:hAnsi="Arial" w:cs="Arial"/>
        <w:b/>
        <w:bCs/>
        <w:color w:val="000000"/>
        <w:sz w:val="20"/>
        <w:szCs w:val="20"/>
      </w:rPr>
      <w:t>9</w:t>
    </w:r>
    <w:r>
      <w:rPr>
        <w:rFonts w:ascii="Arial" w:hAnsi="Arial" w:cs="Arial"/>
        <w:b/>
        <w:bCs/>
        <w:color w:val="000000"/>
        <w:sz w:val="20"/>
        <w:szCs w:val="20"/>
      </w:rPr>
      <w:t>/2017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Załącznik nr 5</w:t>
    </w:r>
  </w:p>
  <w:p w:rsidR="00B0014E" w:rsidRPr="0020603A" w:rsidRDefault="00072785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072785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0727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D58"/>
    <w:rsid w:val="00072785"/>
    <w:rsid w:val="00747D58"/>
    <w:rsid w:val="00A4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D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D58"/>
  </w:style>
  <w:style w:type="paragraph" w:styleId="Akapitzlist">
    <w:name w:val="List Paragraph"/>
    <w:basedOn w:val="Normalny"/>
    <w:link w:val="AkapitzlistZnak"/>
    <w:uiPriority w:val="34"/>
    <w:qFormat/>
    <w:rsid w:val="00747D5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47D58"/>
  </w:style>
  <w:style w:type="paragraph" w:customStyle="1" w:styleId="ust">
    <w:name w:val="ust"/>
    <w:link w:val="ustZnak"/>
    <w:rsid w:val="00747D58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747D58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47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7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2017-05-02T10:16:00Z</dcterms:created>
  <dcterms:modified xsi:type="dcterms:W3CDTF">2017-05-02T10:18:00Z</dcterms:modified>
</cp:coreProperties>
</file>