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48" w:rsidRDefault="00852748" w:rsidP="00852748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1 do SIWZ</w:t>
      </w:r>
    </w:p>
    <w:p w:rsidR="00852748" w:rsidRDefault="00852748" w:rsidP="0085274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>Formularz asortymentowo-cenowy</w:t>
      </w:r>
    </w:p>
    <w:p w:rsidR="00852748" w:rsidRDefault="00852748" w:rsidP="00852748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</w:p>
    <w:tbl>
      <w:tblPr>
        <w:tblW w:w="199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74"/>
        <w:gridCol w:w="7188"/>
        <w:gridCol w:w="1280"/>
        <w:gridCol w:w="1028"/>
        <w:gridCol w:w="1694"/>
        <w:gridCol w:w="1266"/>
        <w:gridCol w:w="1702"/>
        <w:gridCol w:w="1702"/>
        <w:gridCol w:w="1702"/>
        <w:gridCol w:w="1702"/>
      </w:tblGrid>
      <w:tr w:rsidR="00852748" w:rsidTr="006405DC">
        <w:trPr>
          <w:gridAfter w:val="3"/>
          <w:wAfter w:w="5106" w:type="dxa"/>
          <w:trHeight w:val="76"/>
        </w:trPr>
        <w:tc>
          <w:tcPr>
            <w:tcW w:w="14882" w:type="dxa"/>
            <w:gridSpan w:val="8"/>
            <w:shd w:val="clear" w:color="auto" w:fill="auto"/>
            <w:vAlign w:val="center"/>
          </w:tcPr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  <w:trHeight w:val="255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4832" w:type="dxa"/>
            <w:gridSpan w:val="7"/>
            <w:shd w:val="clear" w:color="auto" w:fill="auto"/>
            <w:vAlign w:val="center"/>
          </w:tcPr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GRUPA 1- Preparaty do dezynfekcji błon śluzowych i skóry.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  <w:trHeight w:val="750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jamy ustanej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cholrhexydynę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B,F,V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300ml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F0EE3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obszaru genitalnego, oparty o etanol,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nadtlenek wodoru, bez zawartości jodu, fenoli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5,0,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1l.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F0EE3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F, V 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350ml. z atomizerem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F0EE3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wodoru,bez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 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350ml. z atomizerem.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Barwiony preparat do odkażania i odtłuszczania skóry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op. 1 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op. 250 ml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F0EE3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Emulsja myjąca do ciała i włosów pacjenta przed zabiegami operacyjnymi. Skuteczny wobec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bakteii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Gram( +,- ) W składzie zawiera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neutralne dla skóry, bez mydła, barwników i substancji zapachowych.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500 ml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6405DC">
        <w:trPr>
          <w:trHeight w:val="300"/>
        </w:trPr>
        <w:tc>
          <w:tcPr>
            <w:tcW w:w="50" w:type="dxa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1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852748" w:rsidRDefault="00852748" w:rsidP="00C14457">
            <w:pPr>
              <w:spacing w:after="0" w:line="240" w:lineRule="auto"/>
            </w:pPr>
          </w:p>
        </w:tc>
        <w:tc>
          <w:tcPr>
            <w:tcW w:w="1702" w:type="dxa"/>
          </w:tcPr>
          <w:p w:rsidR="00852748" w:rsidRDefault="00852748" w:rsidP="00C14457">
            <w:pPr>
              <w:spacing w:after="0" w:line="240" w:lineRule="auto"/>
            </w:pPr>
          </w:p>
        </w:tc>
        <w:tc>
          <w:tcPr>
            <w:tcW w:w="1702" w:type="dxa"/>
            <w:vAlign w:val="center"/>
          </w:tcPr>
          <w:p w:rsidR="00852748" w:rsidRDefault="00852748" w:rsidP="00C14457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29.622,27</w:t>
            </w:r>
          </w:p>
        </w:tc>
      </w:tr>
    </w:tbl>
    <w:p w:rsidR="003B2096" w:rsidRPr="003B2096" w:rsidRDefault="003B2096" w:rsidP="003B2096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3B2096" w:rsidRDefault="003B2096" w:rsidP="003B2096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B2096" w:rsidRPr="00741029" w:rsidRDefault="003B2096" w:rsidP="003B2096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Pr="0052511C" w:rsidRDefault="003B2096" w:rsidP="003B2096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B2096" w:rsidRPr="00741029" w:rsidRDefault="003B2096" w:rsidP="003B2096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6405DC" w:rsidRDefault="006405DC" w:rsidP="006405D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>GRUPA 2 – Preparaty  do mycia i dezynfekcji manualnej i maszynowej  narzędzi , sprzętów i  endoskopów.</w:t>
      </w:r>
    </w:p>
    <w:tbl>
      <w:tblPr>
        <w:tblW w:w="1465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589"/>
        <w:gridCol w:w="8084"/>
        <w:gridCol w:w="1128"/>
        <w:gridCol w:w="853"/>
        <w:gridCol w:w="1559"/>
        <w:gridCol w:w="710"/>
        <w:gridCol w:w="1732"/>
      </w:tblGrid>
      <w:tr w:rsidR="00852748" w:rsidTr="00C14457">
        <w:trPr>
          <w:trHeight w:val="780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Pr="002B10FC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>Gotowy do użycia preparat dezynfekująco-myjący zapobiegający utrwalaniu zanieczyszczeń (zaschnięciu, koagulacji) na narzędziach, rozpuszczający zanieczyszczenia organiczne i ułatwiający  ich usuwanie. W składzie enzymy (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, lipaza, amylaza). Skuteczność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biobójcza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: B, F (C.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albicans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), V (minimum HIV, HBV, HCV) w czasie do 15 minut w warunkach brudnych. </w:t>
            </w:r>
          </w:p>
          <w:p w:rsidR="00852748" w:rsidRPr="002B10FC" w:rsidRDefault="00852748" w:rsidP="00C14457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Opakowanie 750 ml</w:t>
            </w:r>
          </w:p>
          <w:p w:rsidR="00852748" w:rsidRPr="002B10FC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Pr="002B10FC" w:rsidRDefault="00852748" w:rsidP="00C14457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>Płynny, alkaliczny środek do mycia automatycznego oraz ręcznego endoskopów elastycznych. Roztwór  od 0,5% do 3% w temperaturze do 60</w:t>
            </w:r>
            <w:r w:rsidRPr="002B10FC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B10FC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 robocze roztworu wynosi 10,7 – 10,8. Środek posiadający w swoim składzie: min. ester butylowy kwasu ortofosforowego, alkalia,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dietyloaminą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, oraz niejonowe i anionowe związki powierzchniowo czynne. Posiada pozytywną opinię dystrybutora  endoskopów elastycznych firmy PENTAX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 5l.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 xml:space="preserve">Płynny, słabo pieniący, neutralny środek dezynfekcyjny o działaniu bakteriobójczym, grzybobójczym, wirusobójczym i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prątkobójczym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 zawierający w swoim składzie 10,5g aldehydu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glutarowego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. Szczególnie dobrze dezynfekuje przedmioty z wrażliwych materiałów; nie zawiera aldehydu mrówkowego oraz czwarto-rzędowych związków amoniowych. Środek wraz z kompatybilnym środkiem myjącym wykazuje w procesie dekontaminacji aktywne działanie na spory Clostridium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difficile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. Posiada pozytywną opinię dystrybutora  endoskopów elastycznych firmy PENTAX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5 l.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2B10FC" w:rsidRDefault="00852748" w:rsidP="00C14457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Płynny, alkaliczny środek do mycia w myjniach dezynfektorach, skutecznie usuwający pozostałości organiczne typu zaschnięta i denaturowana krew. Umożliwiający mycie maszynowe narzędzi i sprzętu medycznego także wykonanego z aluminium i tworzyw sztucznych. Usuwa chorobotwórcze białka prionowe, w tym również VCJD &gt;2log.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 Niewymagający neutralizacji, umożliwiający zastosowanie w myjniach ultradźwiękowych.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10. Posiadający w swoim składzie: kwasy organiczne, alkalia, enzymy,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tenzydy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,środki konserwujące, inhibitor korozji. Nie zawierający glicerolu, oraz niesklasyfikowany jako środek niebezpieczny.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852748" w:rsidRDefault="00852748" w:rsidP="00C144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51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płuczący zawierający środki powierzchniowo czynne,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fosfoniany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środki konserwujące. Do użycia w myjniach dezynfektorach niezawierający oleju parafinowego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alkoksylowanego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alkoholu tłuszczowego. Do szybkiego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bezzaciekowego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płukania, znacznie przyśpieszający suszenie po maszynowym myciu i dezynfekcji, neutralizujący pozostałości alkaliczne. Znajdujący zastosowanie w miejscach gdzie do ostatniego płukania stosuje się wodę zmiękczoną. Dozowanie środka 0,2-0,8ml/l.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do mycia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instrumentów włącznie z instrumentami mikrochirurgicznymi, endoskopami elastycznymi instrumentarium stomatologicznym. Stosowany do mycia w kąpieli zanurzeniowej jak również w myjniach ultradźwiękowych.  Środek posiadający możliwość usuwania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biofilmu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(zgodnie z 15883-4). Środek zachowujący właściwości myjące w każdej twardości wody. Zawierający w swoim składzie niejonowe i anionowe związki powierzchniowo czynne oraz enzymy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lipaza i amylaza)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izotridekanol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etoksylowany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kwasy sulfonowe, charakteryzujący się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roztworu roboczego na poziomie 8,4-8,6. Działający już w stężeniu od 1ml/l.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852748" w:rsidRDefault="00852748" w:rsidP="00C144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ind w:right="151" w:firstLine="29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Płynny w postaci koncentratu preparat do wstępnego mycia i wstępnej dezynfekcji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 chirurgicznych, włącznie z endoskopami elastycznymi i narzędziami dentystycznymi przed maszynową dekontaminacją a także mokrego transportu narzędzi chirurgicznych oraz do zastosowania w myjniach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ultradżwiękowych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Nie zawiera aldehydów oraz czwartorzędowych związków amoniowych. nie powoduje utwardzania białek. Narzędzia mogą pozostać w roztworze do 72h. Środek zachowujący działanie w wodzie do 20 0dH. Działanie bakteriobójcze (13727, 14561, VAH) 0,5%,15min, działanie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(13624, 14562, VAH) 0,5%,15min, działanie na wirusy osłonkowe [włącznie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HIV,HBV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HCV]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RKI,DVV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1%,15 min. Zalecanie zastosowanie 1,0%, 15minut.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710C30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748" w:rsidTr="00C14457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ręcznego mycia i dezynfekcji narzędzi medycznych. Produkt przystosowany do manualnego mycia ręcznego jak również w myjni ultradźwiękowej. Produkt w formie powlekanego granulatu. Zawierający w swoim składzie min. Nadwęglan sodu oraz kwas cytrynowy. Wykazujący działanie bakteriobójcze,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ograniczone wirusobójcze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użytkowym 1% w czasie do 15 minut. Wykazujący działanie bakteriobójcze, grzybobójcze,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prątkobójcze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wirusobójcze,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2%  w czasie do 15 minut</w:t>
            </w:r>
          </w:p>
          <w:p w:rsidR="00852748" w:rsidRDefault="00852748" w:rsidP="00C14457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Opakowanie  2kg</w:t>
            </w:r>
          </w:p>
          <w:p w:rsidR="00852748" w:rsidRPr="00386931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26341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748" w:rsidTr="006405DC">
        <w:tc>
          <w:tcPr>
            <w:tcW w:w="106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                                                                                                                                                              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Pr="000A1ABF" w:rsidRDefault="00852748" w:rsidP="00C14457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6405DC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3B2096" w:rsidRPr="003B2096" w:rsidRDefault="003B2096" w:rsidP="003B209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3B2096" w:rsidRPr="00741029" w:rsidRDefault="003B2096" w:rsidP="003B2096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3B2096" w:rsidRDefault="003B2096" w:rsidP="003B2096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B2096" w:rsidRDefault="003B2096" w:rsidP="003B2096">
      <w:pPr>
        <w:pStyle w:val="Akapitzlist"/>
        <w:rPr>
          <w:rFonts w:ascii="Arial" w:hAnsi="Arial" w:cs="Arial"/>
          <w:sz w:val="16"/>
          <w:szCs w:val="16"/>
        </w:rPr>
      </w:pPr>
    </w:p>
    <w:p w:rsidR="003B2096" w:rsidRDefault="003B2096" w:rsidP="003B2096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B2096" w:rsidRPr="00741029" w:rsidRDefault="003B2096" w:rsidP="003B2096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Pr="0052511C" w:rsidRDefault="003B2096" w:rsidP="003B2096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B2096" w:rsidRPr="00741029" w:rsidRDefault="003B2096" w:rsidP="003B2096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>GRUPA 3 – Środek myjący do skóry, narzędzi i powierzchni.</w:t>
      </w:r>
    </w:p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81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6"/>
        <w:gridCol w:w="8222"/>
        <w:gridCol w:w="1209"/>
        <w:gridCol w:w="820"/>
        <w:gridCol w:w="1506"/>
        <w:gridCol w:w="850"/>
        <w:gridCol w:w="1752"/>
      </w:tblGrid>
      <w:tr w:rsidR="00852748" w:rsidTr="00C14457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rPr>
          <w:trHeight w:val="1303"/>
        </w:trPr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Gotowy do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softHyphen/>
              <w:t xml:space="preserve">żytku roztwór myjący do gruntownego usuwania resztek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alginianu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cementu oraz plam z cynku i eugenolu na wyposażeniu, narzędziach i skórze</w:t>
            </w:r>
          </w:p>
          <w:p w:rsidR="00852748" w:rsidRDefault="00852748" w:rsidP="00C14457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 0,5 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A83D5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6405DC">
        <w:trPr>
          <w:trHeight w:val="300"/>
        </w:trPr>
        <w:tc>
          <w:tcPr>
            <w:tcW w:w="107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405DC" w:rsidRDefault="006405DC" w:rsidP="006405DC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3B2096" w:rsidRPr="003B2096" w:rsidRDefault="003B2096" w:rsidP="003B2096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3B2096" w:rsidRPr="00741029" w:rsidRDefault="003B2096" w:rsidP="003B2096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3B2096" w:rsidRDefault="003B2096" w:rsidP="003B2096">
      <w:pPr>
        <w:pStyle w:val="Akapitzlist"/>
        <w:numPr>
          <w:ilvl w:val="0"/>
          <w:numId w:val="9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B2096" w:rsidRDefault="003B2096" w:rsidP="003B2096">
      <w:pPr>
        <w:pStyle w:val="Akapitzlist"/>
        <w:rPr>
          <w:rFonts w:ascii="Arial" w:hAnsi="Arial" w:cs="Arial"/>
          <w:sz w:val="16"/>
          <w:szCs w:val="16"/>
        </w:rPr>
      </w:pPr>
    </w:p>
    <w:p w:rsidR="003B2096" w:rsidRDefault="003B2096" w:rsidP="003B2096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B2096" w:rsidRPr="00741029" w:rsidRDefault="003B2096" w:rsidP="003B2096">
      <w:pPr>
        <w:pStyle w:val="Akapitzlist"/>
        <w:numPr>
          <w:ilvl w:val="0"/>
          <w:numId w:val="9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Pr="0052511C" w:rsidRDefault="003B2096" w:rsidP="003B2096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B2096" w:rsidRPr="00741029" w:rsidRDefault="003B2096" w:rsidP="003B2096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Pr="00882A3B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82A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GRUPA 4 – Worki do transportu i przechowywania narzędzi skażonych</w:t>
      </w:r>
    </w:p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77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4"/>
        <w:gridCol w:w="8117"/>
        <w:gridCol w:w="1198"/>
        <w:gridCol w:w="815"/>
        <w:gridCol w:w="1508"/>
        <w:gridCol w:w="9"/>
        <w:gridCol w:w="1237"/>
        <w:gridCol w:w="1434"/>
      </w:tblGrid>
      <w:tr w:rsidR="00852748" w:rsidTr="00C14457">
        <w:trPr>
          <w:trHeight w:val="680"/>
        </w:trPr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rPr>
          <w:trHeight w:val="1361"/>
        </w:trPr>
        <w:tc>
          <w:tcPr>
            <w:tcW w:w="454" w:type="dxa"/>
            <w:vMerge w:val="restart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Jednorazowe worki foliowe przeznaczone do transportu i przechowywania narzędzi i instrumentów w wilgotnym środowisku. Nawilżone roztworem neutralnych detergentów o działaniu bakteriostatycznym, bezpiecznym dla narzędzi i instrumentów ze stali nierdzewnej, szkła, aluminium i tworzyw sztucznych. Rozmiary: ; 40x78;60x100 ,42x47</w:t>
            </w:r>
          </w:p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– 50 szt.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 (40x78)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(60x100)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(42x47)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3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6405DC">
        <w:trPr>
          <w:trHeight w:val="300"/>
        </w:trPr>
        <w:tc>
          <w:tcPr>
            <w:tcW w:w="10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2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52748" w:rsidRDefault="00852748" w:rsidP="00852748">
      <w:pPr>
        <w:suppressAutoHyphens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tbl>
      <w:tblPr>
        <w:tblW w:w="144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7800"/>
        <w:gridCol w:w="1127"/>
        <w:gridCol w:w="816"/>
        <w:gridCol w:w="1394"/>
        <w:gridCol w:w="771"/>
        <w:gridCol w:w="1452"/>
      </w:tblGrid>
      <w:tr w:rsidR="00852748" w:rsidTr="00C14457">
        <w:trPr>
          <w:trHeight w:val="255"/>
        </w:trPr>
        <w:tc>
          <w:tcPr>
            <w:tcW w:w="14493" w:type="dxa"/>
            <w:gridSpan w:val="7"/>
            <w:shd w:val="clear" w:color="auto" w:fill="auto"/>
            <w:vAlign w:val="center"/>
          </w:tcPr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3B2096" w:rsidRPr="003B2096" w:rsidRDefault="003B2096" w:rsidP="003B2096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3B2096" w:rsidRPr="00741029" w:rsidRDefault="003B2096" w:rsidP="003B2096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B2096" w:rsidRDefault="003B2096" w:rsidP="003B209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2096" w:rsidRDefault="003B2096" w:rsidP="003B209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3B2096" w:rsidRDefault="003B2096" w:rsidP="003B2096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3B2096" w:rsidRPr="00741029" w:rsidRDefault="003B2096" w:rsidP="003B209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Pr="0052511C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3B2096" w:rsidRPr="00741029" w:rsidRDefault="003B2096" w:rsidP="003B2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GRUPA 5 – Preparaty  do pielęgnacji i mycia, dezynfekcji higienicznej i chirurgicznej rąk</w:t>
            </w:r>
          </w:p>
          <w:p w:rsidR="00852748" w:rsidRDefault="00852748" w:rsidP="00C14457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rPr>
          <w:trHeight w:val="750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Nr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Bezzapachowa emulsja do rąk z woskiem pszczelim o działaniu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pielegnacyjnym</w:t>
            </w:r>
            <w:proofErr w:type="spellEnd"/>
          </w:p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Opakowanie 500 ml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Op.100 ml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2 min .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 sztuk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lejków lub </w:t>
            </w:r>
            <w:r w:rsidRPr="00B06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pompek  umożliwiających dystrybuowanie preparatu,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op. 5 l. </w:t>
            </w:r>
          </w:p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 , kompatybilny z preparatem do dezynfekcji rąk. </w:t>
            </w:r>
            <w:r w:rsidRPr="00080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500ml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skóry, kompatybilny z preparatem do dezynfekcji rąk.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5 kluczy do otwierania karnistrów, op. 6 l.</w:t>
            </w:r>
            <w:r w:rsidRPr="00B065C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chirurgicznej i higienicznej dezynfekcji rąk w postaci żelu na bazie etanolu min 85 % i substancji nawilżającej oraz natłuszczających skórę takich jak gliceryna aloes, </w:t>
            </w:r>
            <w:proofErr w:type="spellStart"/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Higieniczna dezynfekcja rąk zgodnie z normą EN 1500 w ciągu 30 s. Chirurgiczna dezynfekcja rąk zgodnie z normą EN 12791 w ciągu 90 s. Spektrum działania: B, F, V (HBV, HCV, HIV, Rota, Polio – 2 min 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 750ml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**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C14457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Pr="007F23FB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Delikatny preparat myjący do higienicznego i chirurgicznego mycia rąk. Neutralny dla skóry bez barwników i substancji zapachowych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750 ml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**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6405DC">
        <w:tc>
          <w:tcPr>
            <w:tcW w:w="108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52748" w:rsidRDefault="00852748" w:rsidP="00852748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Uwaga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!!!!!</w:t>
      </w:r>
    </w:p>
    <w:p w:rsidR="00852748" w:rsidRPr="00924CAD" w:rsidRDefault="00852748" w:rsidP="00852748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* </w:t>
      </w:r>
      <w:r w:rsidRPr="000F38B7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 Grupy 5, pozycji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3 i 5: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1. Wykonawca zobowiązany jest na czas trwania umowy, do momentu wykorzystania przedmiotu zamówienia użyczyć DOZOWNIKI ŁOKCIOWE w ilości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20 sztuk.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Dozownik z wysięgnikiem do aplikacji preparatów wykonany z tworzywa sztucznego, uruchamiany łokciem lub przedramieniem, z możliwością mocowania na ścianie, przeznaczony do butelek o </w:t>
      </w:r>
      <w:proofErr w:type="spellStart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poj</w:t>
      </w:r>
      <w:proofErr w:type="spellEnd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. 500 ml. a wszystkie elementy dozownika muszą być łatwo demontowane do mycia w myjniach dezynfektorach.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2. Wykonawca zobowiązany jest dostarczyć również: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 sztuk Wizualizacji 5 Momentów Higieny Rąk,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 sztuk wodoodpornych naklejek przedstawiających technikę dezynfekcji rąk.</w:t>
      </w:r>
    </w:p>
    <w:p w:rsidR="00852748" w:rsidRPr="00794DB3" w:rsidRDefault="00852748" w:rsidP="00852748">
      <w:pPr>
        <w:suppressAutoHyphens/>
        <w:spacing w:after="0"/>
        <w:ind w:right="-1009"/>
        <w:textAlignment w:val="baseline"/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lastRenderedPageBreak/>
        <w:t xml:space="preserve">3.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Wykonawca przeprowadzi   szkolenia dla personelu medycznego z zasad dezynfekcji rąk 2 razy w ciągu trwania umowy w siedzibie Zamawiającego zgodnie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z ustalonym harmonogramem przez strony.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8D09E2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**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Grupy 5, pozycji 7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i 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8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:</w:t>
      </w:r>
    </w:p>
    <w:p w:rsidR="00852748" w:rsidRDefault="00852748" w:rsidP="00852748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1. Wykonawca zobowiązany jest na czas trwania umowy, do momentu wykorzystania przedmiotu zamówienia użyczyć DOZOWNIKI ŚCIENNE działające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w systemie zamkniętym  w ilości 16 sztuk.</w:t>
      </w:r>
    </w:p>
    <w:p w:rsidR="00852748" w:rsidRPr="00924CAD" w:rsidRDefault="00852748" w:rsidP="00852748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</w:p>
    <w:p w:rsidR="003B2096" w:rsidRPr="003B2096" w:rsidRDefault="003B2096" w:rsidP="003B2096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3B2096" w:rsidRPr="00741029" w:rsidRDefault="003B2096" w:rsidP="003B2096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3B2096" w:rsidRDefault="003B2096" w:rsidP="003B2096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B2096" w:rsidRDefault="003B2096" w:rsidP="003B2096">
      <w:pPr>
        <w:pStyle w:val="Akapitzlist"/>
        <w:rPr>
          <w:rFonts w:ascii="Arial" w:hAnsi="Arial" w:cs="Arial"/>
          <w:sz w:val="16"/>
          <w:szCs w:val="16"/>
        </w:rPr>
      </w:pPr>
    </w:p>
    <w:p w:rsidR="003B2096" w:rsidRDefault="003B2096" w:rsidP="003B2096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B2096" w:rsidRPr="00741029" w:rsidRDefault="003B2096" w:rsidP="003B2096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Pr="0052511C" w:rsidRDefault="003B2096" w:rsidP="003B2096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B2096" w:rsidRPr="00741029" w:rsidRDefault="003B2096" w:rsidP="003B2096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405DC" w:rsidRDefault="006405DC" w:rsidP="00852748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 xml:space="preserve">GRUPA 6 – Preparat do dezynfekcji wstępnej narzędzi </w:t>
      </w:r>
    </w:p>
    <w:p w:rsidR="00852748" w:rsidRDefault="00852748" w:rsidP="00852748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98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15"/>
        <w:gridCol w:w="525"/>
        <w:gridCol w:w="325"/>
        <w:gridCol w:w="7604"/>
        <w:gridCol w:w="99"/>
        <w:gridCol w:w="1324"/>
        <w:gridCol w:w="24"/>
        <w:gridCol w:w="878"/>
        <w:gridCol w:w="180"/>
        <w:gridCol w:w="1430"/>
        <w:gridCol w:w="238"/>
        <w:gridCol w:w="551"/>
        <w:gridCol w:w="561"/>
        <w:gridCol w:w="1122"/>
        <w:gridCol w:w="73"/>
        <w:gridCol w:w="7"/>
        <w:gridCol w:w="26"/>
      </w:tblGrid>
      <w:tr w:rsidR="00852748" w:rsidTr="00C14457">
        <w:trPr>
          <w:gridAfter w:val="1"/>
          <w:wAfter w:w="26" w:type="dxa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9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rPr>
          <w:gridAfter w:val="1"/>
          <w:wAfter w:w="26" w:type="dxa"/>
          <w:trHeight w:val="2237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left="148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Środek do dezynfekcji narzędzi i osprzętu endoskopowego na bazie aktywnego tlenu. Spektrum działania – B, F, V (Polio),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10 min. </w:t>
            </w:r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B, F , V,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M.Tuberculosis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), S (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Costridium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R027,Clostridium 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perfringens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Trwałość roztworu 24 godz. kontrolowana przy pomocy pasków. Do każdego opakowania należy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dolączyć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50 sztuk pasków do oceny stabilności roztworu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kg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A83D5C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748" w:rsidTr="006405DC">
        <w:trPr>
          <w:gridAfter w:val="1"/>
          <w:wAfter w:w="26" w:type="dxa"/>
          <w:trHeight w:val="512"/>
        </w:trPr>
        <w:tc>
          <w:tcPr>
            <w:tcW w:w="1079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852748" w:rsidRDefault="00852748" w:rsidP="00C1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RPr="00C55E2A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3"/>
          <w:wBefore w:w="15" w:type="dxa"/>
          <w:wAfter w:w="106" w:type="dxa"/>
          <w:trHeight w:val="406"/>
        </w:trPr>
        <w:tc>
          <w:tcPr>
            <w:tcW w:w="14861" w:type="dxa"/>
            <w:gridSpan w:val="13"/>
            <w:shd w:val="clear" w:color="auto" w:fill="auto"/>
          </w:tcPr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6405DC">
            <w:pPr>
              <w:suppressAutoHyphens/>
              <w:spacing w:after="0" w:line="360" w:lineRule="auto"/>
              <w:ind w:right="-1009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</w:p>
          <w:p w:rsidR="003B2096" w:rsidRPr="003B2096" w:rsidRDefault="003B2096" w:rsidP="003B2096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3B2096" w:rsidRPr="00741029" w:rsidRDefault="003B2096" w:rsidP="003B2096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B2096" w:rsidRDefault="003B2096" w:rsidP="003B2096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2096" w:rsidRDefault="003B2096" w:rsidP="003B209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3B2096" w:rsidRDefault="003B2096" w:rsidP="003B2096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3B2096" w:rsidRPr="00741029" w:rsidRDefault="003B2096" w:rsidP="003B2096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Pr="0052511C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3B2096" w:rsidRPr="00741029" w:rsidRDefault="003B2096" w:rsidP="003B2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3B2096" w:rsidRDefault="003B2096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6405DC" w:rsidRPr="00125E38" w:rsidRDefault="006405DC" w:rsidP="00C14457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</w:tc>
      </w:tr>
      <w:tr w:rsidR="00852748" w:rsidTr="003B2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3"/>
          <w:wBefore w:w="15" w:type="dxa"/>
          <w:wAfter w:w="106" w:type="dxa"/>
          <w:trHeight w:val="692"/>
        </w:trPr>
        <w:tc>
          <w:tcPr>
            <w:tcW w:w="14861" w:type="dxa"/>
            <w:gridSpan w:val="13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 xml:space="preserve">GRUPA 7– Preparat do mycia maszynowego </w:t>
            </w:r>
            <w:proofErr w:type="spellStart"/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basenów,kaczek</w:t>
            </w:r>
            <w:proofErr w:type="spellEnd"/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, pojemników na mocz</w:t>
            </w:r>
          </w:p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815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752"/>
            </w:tblGrid>
            <w:tr w:rsidR="00852748" w:rsidTr="00C14457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852748" w:rsidTr="00C14457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852748" w:rsidRPr="00C831BA" w:rsidRDefault="00852748" w:rsidP="00C14457">
                  <w:pPr>
                    <w:pStyle w:val="Default"/>
                    <w:ind w:left="110"/>
                  </w:pP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Preparat 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na bazie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niejonicznych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środków powierzchniowo czynnych na bazie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alkoksylowanego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alkoholu tłuszczowego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o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pH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2,5  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do m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echaniczno - termicznego  nabłyszczania i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odkamieniania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w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płuczkach – dezynfektorach Firmy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Meiko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GmbH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 basenów szpitalnych, nerek, misek, słoi. Preparat o właściwościach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odkamieniających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, nabłyszczających, zmiękczających, zapobiegający osadzaniu się wapna na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czyszczonych powierzchniach –wydajność wytrącania wapnia na poziomie 210 mg /l</w:t>
                  </w:r>
                </w:p>
                <w:p w:rsidR="00852748" w:rsidRDefault="00852748" w:rsidP="00C14457">
                  <w:pPr>
                    <w:ind w:left="110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 w:rsidRPr="004A7CBE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Płyn o zapachu zielonego jabłuszka neutralizujący nieprzyjemną woń wydalin. Preparat powinien ułatwiać osuszanie mytych wyrobów bez </w:t>
                  </w:r>
                  <w:r w:rsidR="00014A44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pozostawiania na nich zacieków, </w:t>
                  </w:r>
                  <w:r w:rsidR="00014A44" w:rsidRPr="00014A44">
                    <w:rPr>
                      <w:rFonts w:ascii="Arial" w:hAnsi="Arial"/>
                      <w:b/>
                      <w:color w:val="000000" w:themeColor="text1"/>
                      <w:sz w:val="20"/>
                      <w:szCs w:val="20"/>
                    </w:rPr>
                    <w:t>op. 5 l.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852748" w:rsidRDefault="00852748" w:rsidP="00C1445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852748" w:rsidRDefault="00852748" w:rsidP="00C14457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F0EE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  <w:p w:rsidR="00852748" w:rsidRPr="00A83D5C" w:rsidRDefault="00852748" w:rsidP="00C144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Default="00852748" w:rsidP="00C14457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Default="00852748" w:rsidP="00C14457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52748" w:rsidTr="006405DC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852748" w:rsidRDefault="00852748" w:rsidP="00C14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852748" w:rsidRDefault="00852748" w:rsidP="00C14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852748" w:rsidRPr="000D3D10" w:rsidRDefault="00852748" w:rsidP="00C14457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D9D9D9" w:themeFill="background1" w:themeFillShade="D9"/>
                  <w:tcMar>
                    <w:left w:w="-7" w:type="dxa"/>
                  </w:tcMar>
                  <w:vAlign w:val="center"/>
                </w:tcPr>
                <w:p w:rsidR="00852748" w:rsidRPr="000D3D10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852748" w:rsidRPr="000D3D10" w:rsidRDefault="00852748" w:rsidP="00C14457">
                  <w:pPr>
                    <w:spacing w:after="0" w:line="240" w:lineRule="auto"/>
                    <w:ind w:right="16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6405DC" w:rsidRDefault="006405DC" w:rsidP="006405DC">
            <w:pPr>
              <w:suppressAutoHyphens/>
              <w:spacing w:after="0" w:line="360" w:lineRule="auto"/>
              <w:ind w:right="-1009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</w:p>
          <w:p w:rsidR="003B2096" w:rsidRPr="003B2096" w:rsidRDefault="003B2096" w:rsidP="003B209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3B2096" w:rsidRPr="00741029" w:rsidRDefault="003B2096" w:rsidP="003B2096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B2096" w:rsidRDefault="003B2096" w:rsidP="003B2096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2096" w:rsidRDefault="003B2096" w:rsidP="003B209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3B2096" w:rsidRDefault="003B2096" w:rsidP="003B2096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3B2096" w:rsidRPr="00741029" w:rsidRDefault="003B2096" w:rsidP="003B2096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Pr="0052511C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</w:t>
            </w:r>
          </w:p>
          <w:p w:rsidR="003B2096" w:rsidRPr="00741029" w:rsidRDefault="003B2096" w:rsidP="003B2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852748" w:rsidRDefault="00852748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852748" w:rsidRPr="00ED3EB5" w:rsidTr="003B2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2"/>
          <w:wBefore w:w="15" w:type="dxa"/>
          <w:wAfter w:w="33" w:type="dxa"/>
          <w:trHeight w:val="692"/>
        </w:trPr>
        <w:tc>
          <w:tcPr>
            <w:tcW w:w="14934" w:type="dxa"/>
            <w:gridSpan w:val="14"/>
            <w:shd w:val="clear" w:color="auto" w:fill="auto"/>
          </w:tcPr>
          <w:p w:rsidR="00852748" w:rsidRPr="00125E3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  <w:r w:rsidRPr="00125E38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>GRUPA 8 – Preparat do pielęgnacji powierzchni ze stali nierdzewnej</w:t>
            </w:r>
          </w:p>
          <w:p w:rsidR="00852748" w:rsidRPr="00ED3EB5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593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530"/>
            </w:tblGrid>
            <w:tr w:rsidR="00852748" w:rsidRPr="00ED3EB5" w:rsidTr="00C14457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852748" w:rsidRPr="00ED3EB5" w:rsidTr="00C14457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Środek pielęgnacyjny do stali nierdzewnej, zawiera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niejonowe związki powierzchniowo czynne  </w:t>
                  </w: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op.  750  ml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852748" w:rsidRPr="00ED3EB5" w:rsidRDefault="00852748" w:rsidP="00C14457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852748" w:rsidRPr="00ED3EB5" w:rsidRDefault="00852748" w:rsidP="00C14457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852748" w:rsidRPr="00ED3EB5" w:rsidRDefault="00852748" w:rsidP="00C1445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Pr="00ED3EB5" w:rsidRDefault="00852748" w:rsidP="00C14457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852748" w:rsidRPr="00ED3EB5" w:rsidRDefault="00852748" w:rsidP="00C14457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52748" w:rsidRPr="00ED3EB5" w:rsidTr="006405DC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852748" w:rsidRPr="00ED3EB5" w:rsidRDefault="00852748" w:rsidP="00C14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D9D9D9" w:themeFill="background1" w:themeFillShade="D9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852748" w:rsidRPr="00ED3EB5" w:rsidRDefault="00852748" w:rsidP="00C14457">
                  <w:pPr>
                    <w:tabs>
                      <w:tab w:val="left" w:pos="1111"/>
                    </w:tabs>
                    <w:spacing w:after="0" w:line="240" w:lineRule="auto"/>
                    <w:ind w:right="411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405DC" w:rsidRDefault="006405DC" w:rsidP="006405DC">
            <w:pPr>
              <w:suppressAutoHyphens/>
              <w:spacing w:after="0" w:line="360" w:lineRule="auto"/>
              <w:ind w:right="-1009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</w:p>
          <w:p w:rsidR="003B2096" w:rsidRPr="003B2096" w:rsidRDefault="003B2096" w:rsidP="003B209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3B2096" w:rsidRPr="00741029" w:rsidRDefault="003B2096" w:rsidP="003B2096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B2096" w:rsidRDefault="003B2096" w:rsidP="003B2096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najdłuższy termin płatności 60 dni)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2096" w:rsidRDefault="003B2096" w:rsidP="003B209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3B2096" w:rsidRDefault="003B2096" w:rsidP="003B2096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3B2096" w:rsidRPr="00741029" w:rsidRDefault="003B2096" w:rsidP="003B2096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0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3B2096" w:rsidRPr="0052511C" w:rsidRDefault="003B2096" w:rsidP="003B209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2511C">
              <w:rPr>
                <w:rFonts w:ascii="Arial" w:hAnsi="Arial"/>
              </w:rPr>
              <w:t>...............................................................................................</w:t>
            </w:r>
          </w:p>
          <w:p w:rsidR="003B2096" w:rsidRPr="00741029" w:rsidRDefault="003B2096" w:rsidP="003B2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41029">
              <w:rPr>
                <w:rFonts w:ascii="Arial" w:hAnsi="Arial"/>
                <w:sz w:val="16"/>
                <w:szCs w:val="16"/>
              </w:rPr>
              <w:t>(podpis i pieczątka wykonawcy)</w:t>
            </w: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6405DC" w:rsidRPr="00ED3EB5" w:rsidRDefault="006405DC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2"/>
          <w:wBefore w:w="15" w:type="dxa"/>
          <w:wAfter w:w="33" w:type="dxa"/>
          <w:trHeight w:val="300"/>
        </w:trPr>
        <w:tc>
          <w:tcPr>
            <w:tcW w:w="14934" w:type="dxa"/>
            <w:gridSpan w:val="14"/>
            <w:shd w:val="clear" w:color="auto" w:fill="auto"/>
          </w:tcPr>
          <w:p w:rsidR="00852748" w:rsidRDefault="00852748" w:rsidP="00C1445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 xml:space="preserve">GRUPA 9 – Preparat do dużych i małych powierzchni </w:t>
            </w:r>
          </w:p>
          <w:p w:rsidR="00852748" w:rsidRDefault="00852748" w:rsidP="00C14457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750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816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 ze spryskiwaczem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04E06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AF5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-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 l.</w:t>
            </w:r>
          </w:p>
          <w:p w:rsidR="00852748" w:rsidRDefault="00852748" w:rsidP="00C14457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04E06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85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firstLine="16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bezalkoholowy do dezynfekcji małych powierzchni wrażliwych na alkohol 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  w pianie, w tym inkubatory . Spektrum: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B,V,F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do 15 minut,</w:t>
            </w:r>
          </w:p>
          <w:p w:rsidR="00852748" w:rsidRDefault="00852748" w:rsidP="00C14457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op.1l. ze spryskiwaczem pianowym</w:t>
            </w:r>
          </w:p>
          <w:p w:rsidR="00852748" w:rsidRDefault="00852748" w:rsidP="00C14457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preparatu………………………………….</w:t>
            </w:r>
          </w:p>
          <w:p w:rsidR="00852748" w:rsidRDefault="00852748" w:rsidP="00C14457">
            <w:pPr>
              <w:spacing w:after="0" w:line="240" w:lineRule="auto"/>
              <w:ind w:left="118"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04E06" w:rsidRDefault="00852748" w:rsidP="00C14457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Pr="000D5B0B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Gotowe do użycia chusteczki bezalkoholowe </w:t>
            </w:r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przeznaczone do dezynfekcji powierzchni wyrobów medycznych wrażliwych na działanie alkoholu (plexiglas, głowice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USG, inkubatory) – wymagane dopuszczenie producenta głowic USG. Nie zawierające w składzie alkoholu, aldehydów, związków utleniających.</w:t>
            </w:r>
          </w:p>
          <w:p w:rsidR="00852748" w:rsidRPr="000D5B0B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Oparte o mieszaninę różnych czwartorzędowych związków amoniowych. Pojedyncza chusteczka o wymiarach min. 20 x 20 </w:t>
            </w:r>
            <w:proofErr w:type="spellStart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 Spektrum działania: B, F, V (HIV, HBV, HCV – BVDV, </w:t>
            </w:r>
            <w:proofErr w:type="spellStart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Rota, </w:t>
            </w:r>
            <w:proofErr w:type="spellStart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Papova</w:t>
            </w:r>
            <w:proofErr w:type="spellEnd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do1min., </w:t>
            </w:r>
            <w:proofErr w:type="spellStart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0D5B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EN 14348) do 15 min. Okres przydatności po otwarciu 3mc.Wyrób medyczny kl. IIA</w:t>
            </w:r>
          </w:p>
          <w:p w:rsidR="00852748" w:rsidRPr="00A146A9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Opakowanie tuba 200 </w:t>
            </w:r>
            <w:proofErr w:type="spellStart"/>
            <w:r w:rsidRPr="00A146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</w:t>
            </w:r>
            <w:proofErr w:type="spellEnd"/>
            <w:r w:rsidRPr="00A146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chusteczek</w:t>
            </w:r>
          </w:p>
          <w:p w:rsidR="00852748" w:rsidRPr="000D5B0B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0D5B0B" w:rsidRDefault="00852748" w:rsidP="00C14457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ind w:firstLine="16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Preparat bezalkoholowy do dezynfekcji małych powierzchni wrażliwych na alkohol,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w tym inkubatory . Spektrum: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B,V,F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do 15 minut.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  lejek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lub pompkę  umożliwiającą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op.5 l</w:t>
            </w:r>
          </w:p>
          <w:p w:rsidR="00852748" w:rsidRDefault="00852748" w:rsidP="00C14457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04E06" w:rsidRDefault="00852748" w:rsidP="00C14457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w postaci szybko działających gotowych do użycia chusteczek do dezynfekcji i mycia powierzchni medycznych(stetoskopy)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nadtlenku wodory bez chloru i aktywnego tlenu. Spektrum działania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B,V,Tbc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S (Clostridium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w czasie do 5 minut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100 szt. chusteczek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Pr="00C06F9C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C06F9C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:rsidR="00852748" w:rsidRPr="00C06F9C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748" w:rsidRPr="00C06F9C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w postaci piany do mycia i dezynfekcji  powierzchni medycznych) 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nadtlenku wodory , bez chloru i aktywnego tlenu. Spektrum działania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B,V,Tbc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S (Clostridium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 czasie do 5 minut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146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A146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750 ml ze spryskiwaczem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preparatu………………………….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C06F9C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Tabletki, stężenie aktywnego chloru w roztworze do 2000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ppm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Trwałość roztworu 24 godz. W wyższym stężeniu skuteczny wobec Clostridium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 R027-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300 tabl.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04E06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Septyl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dezynfekcyjny posiadający właściwości myjące powierzchni.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o-fenylofenol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4-chloro-3-metylofenol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1kg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304E06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1469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Bezalkoholowa pianka do mycia i dezynfekcji powierzchni i sprzętu medycznego wrażliwego na działanie alkoholu. Bez zawartości aldehydów, chloru i alkoholi. Pozytywna opinia do stosowania w oddziałach noworodkowych .  Spektrum działania: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HBV, HCV, HIV, Rota) , </w:t>
            </w:r>
            <w:r>
              <w:rPr>
                <w:rFonts w:ascii="Arial" w:hAnsi="Arial" w:cs="Arial"/>
                <w:b/>
                <w:sz w:val="20"/>
                <w:szCs w:val="20"/>
              </w:rPr>
              <w:t>op. 1 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34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215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Bezalkoholowa pianka do mycia i dezynfekcji powierzchni i sprzętu medycznego wrażliwego na działanie alkoholu. Bez zawartości aldehydów, chloru i alkoholi. Pozytywna opinia do stosowania w oddziałach noworodkowych .  Spektrum działania: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HBV, HCV, HIV, Rota)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8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sztuk lejków lub pompek  umożliwiających dystrybuowanie preparatu</w:t>
            </w:r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r>
              <w:rPr>
                <w:rFonts w:ascii="Arial" w:hAnsi="Arial" w:cs="Arial"/>
                <w:b/>
                <w:sz w:val="20"/>
                <w:szCs w:val="20"/>
              </w:rPr>
              <w:t>op. 5 l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2222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Chusteczki do dezynfekcji i mycia delikatnych powierzchni (głowice USG, stetoskopy, kable, aparatura medyczna, operacyjna) , przebadane dermatologicznie, wykazujące działanie bakterio i grzybobójcze, wirusobójcze  </w:t>
            </w:r>
          </w:p>
          <w:p w:rsidR="00852748" w:rsidRPr="008742C4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5 minut. Wielkość chusteczki przynajmniej 18x20cm., wyposażone w klips chroniący włókninę przed wysychaniem, </w:t>
            </w:r>
            <w:r w:rsidRPr="001C57B8">
              <w:rPr>
                <w:rFonts w:ascii="Arial" w:hAnsi="Arial" w:cs="Arial"/>
                <w:b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sz w:val="20"/>
                <w:szCs w:val="20"/>
              </w:rPr>
              <w:t>. 100 szt.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110</w:t>
            </w: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B77D51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Preparat w formie granulatu, na bazie nadsiarczanów, przeznaczony do mycia oraz dezynfekcji powierzchni wyrobów medycznych w tym inkubatorów</w:t>
            </w:r>
          </w:p>
          <w:p w:rsidR="00852748" w:rsidRPr="00B77D51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łyżek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laryngoskopowych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Nie zawiera aldehydów, kwasu octowego, nadwęglanu sodu, fenolu, chloru, związków amoniowych, pochodnych</w:t>
            </w:r>
          </w:p>
          <w:p w:rsidR="00852748" w:rsidRPr="00B77D51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guanidyny oraz nadtlenku wodoru. Roztwór roboczy bezbarwny, pozostający aktywny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30 godzin. </w:t>
            </w: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Możliwość stosowania na oddziałach noworodkowych (w tym do dezynfekcji inkubatorów). Spektrum działania: B,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F,Tbc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EN 14348) V – EN 14476 w czasie do 15 min. w stężeniu do 2%. Możliwość rozszerzenia o spory (w tym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C.difficile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900g z miarką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Pr="00F40141" w:rsidRDefault="00852748" w:rsidP="006405DC">
            <w:pPr>
              <w:spacing w:before="100" w:beforeAutospacing="1"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do mycia i dezynfekcji powierzchni podłogowych i ponad podłogowych w obszarze medycznym. Przeznaczony do mycia i dezynfekcji nieinwazyjn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wyrobów medycznych jak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łóżka i fotele zabiegowe, stoły operacyjne, aparatura medyczna. Nie wymagający spłukiwania. Nie zawierający aldehydów i fenoli, zalecany do powierzchni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szkła akrylowego .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Spektrum i czas działania: B (w tym MRSA), F (C.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(BVDV,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0,25% w 15 min., V (Noro,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Adeno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Polio) 0,25% w 30 min., Rota 1,5% w 5 min.,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Spory (B.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subtilis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B. cereus) 0,5% w 30 min., z możliwością poszerzenia o F (A.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brasiliensis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1% w 60 min.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9767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akowanie 1l</w:t>
            </w:r>
          </w:p>
          <w:p w:rsidR="00852748" w:rsidRDefault="00852748" w:rsidP="006405DC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6405DC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6405DC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Pr="001A285F" w:rsidRDefault="00852748" w:rsidP="006405DC">
            <w:pPr>
              <w:spacing w:before="100" w:beforeAutospacing="1"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do mycia i dezynfekcji powierzchni podłogowych i ponad podłogowych w obszarze medycznym. Przeznaczony do mycia i dezynfekcji nieinwazyjn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wyrobów medycznych jak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łóżka i fotele zabiegowe, stoły operacyjne, aparatura medyczna. Nie wymagający spłukiwania. Nie zawierający aldehydów i fenoli, zalecany do powierzchni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szkła akrylowego .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Spektrum i czas działania: B (w tym MRSA), F (C.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(BVDV,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0,25% w 15 min., V (Noro,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Adeno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Polio) 0,25% w 30 min., Rota 1,5% w 5 min.,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Spory (B.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subtilis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B. cereus) 0,5% w 30 min., z możliwością poszerzenia o F (A.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brasiliensis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1% w 60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eży dołączyć 5 sztuk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  <w:p w:rsidR="00852748" w:rsidRDefault="00852748" w:rsidP="006405DC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Pr="00BB4E93" w:rsidRDefault="00852748" w:rsidP="00C14457">
            <w:pPr>
              <w:spacing w:before="100" w:beforeAutospacing="1" w:after="100" w:afterAutospacing="1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powierzchni, wyrobów medycznych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obecności pacjenta.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 min. Bez zawartości aldehydów, substancji utleniających oraz pochodnych fenolowych. 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1l 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 powierzchni, wyrobów medycznych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obecności pacjenta.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15min. Bez zawartości aldehydów, substancji utleniających oraz pochodnych fenolowych.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5 l 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Pr="008742C4" w:rsidRDefault="00852748" w:rsidP="00C14457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powierzchni w tym powierzchni drewnianych i akrylowych na bazie chlorku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benzyloalkiloamonowego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możliwością zastosowania w profilaktyce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przeciwgrzybiczej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 działania: B (łącznie z MRSA), F, V(HIV, HBV, HCV,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Papova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jednoczesnego mycia i dezynfekcji dużych powierzchni w oddziale pediatrycznym i noworodkowym, na bazie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glukoprotaminy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Spektrum: B, F, V. Czas działania do 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2  lejki lub pompki  umożliwiające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dystrybuowanie preparatu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op. 6 l.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Tlenowy preparat myjąco – dezynfekcyjny do wszelkich powierzchni zmywalnych. Oparty na działaniu kwasu nadoctowego. Skuteczny także w obecności zanieczyszczeń organicznych. 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Spektrum: Clostridium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10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min.,Clostridium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10 min.) </w:t>
            </w:r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1,5 </w:t>
            </w:r>
            <w:proofErr w:type="spellStart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  <w:proofErr w:type="spellEnd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Inkrustowane chlorem z dodatkiem detergentu suche chusteczki do mycia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 dezynfekcji powierzchni zanieczyszczonej  materiałem organicznym w tym plam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 krwi. Skuteczny wobec B,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F,V,S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(Clostridium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 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Bacillus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subtilis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Przebadanye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według normy EN 16615:2015. Możliwość stosowania w obecności pacjenta, </w:t>
            </w:r>
            <w:r w:rsidRPr="00D15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 25 szt.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Pr="009F1F6D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C1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2748" w:rsidRPr="000108A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Gotowe do użycia chusteczki przeznaczone do dezynfekcji powierzchni wyrobów medycznych odpornych na działanie alkoholu. Zawierające w</w:t>
            </w:r>
          </w:p>
          <w:p w:rsidR="00852748" w:rsidRPr="000108A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składzie min. 2 alkohole alifatyczne (w tym etanol ) z dodatkiem amfoterycznych związków powierzchniowo czynnych, bez dodatkowych substancji</w:t>
            </w:r>
          </w:p>
          <w:p w:rsidR="00852748" w:rsidRPr="000108A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czynnych np. związków amoniowych, aldehydów i innych. Chusteczka o wymiarach min. 20x27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Opakowanie (tuba) zawierające min. 200</w:t>
            </w:r>
          </w:p>
          <w:p w:rsidR="00852748" w:rsidRPr="000108A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chusteczek. Możliwość stosowania do powierzchni wykonanych z poliwęglanu. Spektrum działania: B (w tym MRSA), F (Candida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852748" w:rsidRPr="000108A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Aspergillus Niger),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M.terrae+avium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tuberculosis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(Rota,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BVDV, Noro) w czasie do 1 min.. Możliwość rozszerzenia spektrum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owirus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Polio.Wyrób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medyczny kl. IIA</w:t>
            </w:r>
            <w:r w:rsidRPr="00010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010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200 szt.</w:t>
            </w:r>
          </w:p>
          <w:p w:rsidR="00852748" w:rsidRDefault="00852748" w:rsidP="00C1445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  <w:p w:rsidR="00852748" w:rsidRDefault="00852748" w:rsidP="00C14457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52748" w:rsidRPr="00D83C6B" w:rsidRDefault="00852748" w:rsidP="00C1445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tabs>
                <w:tab w:val="left" w:pos="468"/>
                <w:tab w:val="center" w:pos="54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48" w:rsidTr="00640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1095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</w:tcPr>
          <w:p w:rsidR="00852748" w:rsidRDefault="00852748" w:rsidP="00C144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52748" w:rsidRDefault="00852748" w:rsidP="00C1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6785" w:rsidRPr="00E96785" w:rsidRDefault="00E96785" w:rsidP="00E96785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3B2096" w:rsidRPr="003B2096" w:rsidRDefault="003B2096" w:rsidP="003B2096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3B2096" w:rsidRDefault="003B2096" w:rsidP="003B2096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B2096" w:rsidRDefault="003B2096" w:rsidP="003B2096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B2096" w:rsidRPr="00741029" w:rsidRDefault="003B2096" w:rsidP="003B2096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B2096" w:rsidRDefault="003B2096" w:rsidP="003B2096">
      <w:pPr>
        <w:spacing w:after="0" w:line="240" w:lineRule="auto"/>
        <w:jc w:val="center"/>
        <w:rPr>
          <w:rFonts w:ascii="Arial" w:hAnsi="Arial"/>
        </w:rPr>
      </w:pPr>
    </w:p>
    <w:p w:rsidR="003B2096" w:rsidRPr="0052511C" w:rsidRDefault="003B2096" w:rsidP="003B2096">
      <w:pPr>
        <w:spacing w:after="0" w:line="240" w:lineRule="auto"/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</w:t>
      </w:r>
    </w:p>
    <w:p w:rsidR="00CA2F8B" w:rsidRDefault="003B2096" w:rsidP="003B2096">
      <w:pPr>
        <w:spacing w:after="0" w:line="240" w:lineRule="auto"/>
        <w:jc w:val="center"/>
      </w:pPr>
      <w:r w:rsidRPr="00741029">
        <w:rPr>
          <w:rFonts w:ascii="Arial" w:hAnsi="Arial"/>
          <w:sz w:val="16"/>
          <w:szCs w:val="16"/>
        </w:rPr>
        <w:t>(podpis i pieczątka wykonawcy)</w:t>
      </w:r>
    </w:p>
    <w:sectPr w:rsidR="00CA2F8B" w:rsidSect="00E96785">
      <w:pgSz w:w="16838" w:h="11906" w:orient="landscape"/>
      <w:pgMar w:top="567" w:right="1134" w:bottom="851" w:left="1134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6C99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02FA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F5B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A37C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82CC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D220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55E8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A7972"/>
    <w:multiLevelType w:val="hybridMultilevel"/>
    <w:tmpl w:val="94A64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550C1D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C2977"/>
    <w:multiLevelType w:val="multilevel"/>
    <w:tmpl w:val="D10EAD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4FE33E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949BB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3733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051AF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52748"/>
    <w:rsid w:val="00014A44"/>
    <w:rsid w:val="003B2096"/>
    <w:rsid w:val="003B7C82"/>
    <w:rsid w:val="004E561D"/>
    <w:rsid w:val="006405DC"/>
    <w:rsid w:val="00852748"/>
    <w:rsid w:val="0095483B"/>
    <w:rsid w:val="00BF0EC5"/>
    <w:rsid w:val="00CA2F8B"/>
    <w:rsid w:val="00E9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27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852748"/>
    <w:rPr>
      <w:rFonts w:ascii="Liberation Sans" w:eastAsia="Microsoft YaHei" w:hAnsi="Liberation Sans" w:cs="Mang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2748"/>
  </w:style>
  <w:style w:type="character" w:customStyle="1" w:styleId="TekstdymkaZnak1">
    <w:name w:val="Tekst dymka Znak1"/>
    <w:basedOn w:val="Domylnaczcionkaakapitu"/>
    <w:uiPriority w:val="99"/>
    <w:semiHidden/>
    <w:qFormat/>
    <w:rsid w:val="008527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85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852748"/>
  </w:style>
  <w:style w:type="paragraph" w:styleId="Tekstpodstawowy">
    <w:name w:val="Body Text"/>
    <w:basedOn w:val="Normalny"/>
    <w:link w:val="TekstpodstawowyZnak"/>
    <w:rsid w:val="00852748"/>
    <w:pPr>
      <w:spacing w:after="140" w:line="288" w:lineRule="auto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52748"/>
  </w:style>
  <w:style w:type="paragraph" w:styleId="Lista">
    <w:name w:val="List"/>
    <w:basedOn w:val="Tekstpodstawowy"/>
    <w:rsid w:val="00852748"/>
    <w:rPr>
      <w:rFonts w:cs="Mangal"/>
    </w:rPr>
  </w:style>
  <w:style w:type="paragraph" w:customStyle="1" w:styleId="Caption">
    <w:name w:val="Caption"/>
    <w:basedOn w:val="Normalny"/>
    <w:qFormat/>
    <w:rsid w:val="0085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2748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85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8527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52748"/>
    <w:pPr>
      <w:ind w:left="720"/>
      <w:contextualSpacing/>
    </w:pPr>
  </w:style>
  <w:style w:type="paragraph" w:customStyle="1" w:styleId="Default">
    <w:name w:val="Default"/>
    <w:rsid w:val="00852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B2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4650</Words>
  <Characters>27906</Characters>
  <Application>Microsoft Office Word</Application>
  <DocSecurity>0</DocSecurity>
  <Lines>232</Lines>
  <Paragraphs>64</Paragraphs>
  <ScaleCrop>false</ScaleCrop>
  <Company/>
  <LinksUpToDate>false</LinksUpToDate>
  <CharactersWithSpaces>32492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2019-06-08T10:58:00Z</cp:lastPrinted>
  <dcterms:created xsi:type="dcterms:W3CDTF">2019-06-08T08:05:00Z</dcterms:created>
  <dcterms:modified xsi:type="dcterms:W3CDTF">2019-06-10T05:28:00Z</dcterms:modified>
</cp:coreProperties>
</file>